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45" w:type="dxa"/>
        <w:jc w:val="center"/>
        <w:tblLayout w:type="fixed"/>
        <w:tblCellMar>
          <w:left w:w="28" w:type="dxa"/>
          <w:right w:w="28" w:type="dxa"/>
        </w:tblCellMar>
        <w:tblLook w:val="04A0"/>
      </w:tblPr>
      <w:tblGrid>
        <w:gridCol w:w="8845"/>
      </w:tblGrid>
      <w:tr w:rsidR="00426CB5">
        <w:trPr>
          <w:trHeight w:val="467"/>
          <w:jc w:val="center"/>
        </w:trPr>
        <w:tc>
          <w:tcPr>
            <w:tcW w:w="8845" w:type="dxa"/>
            <w:vAlign w:val="bottom"/>
          </w:tcPr>
          <w:p w:rsidR="00426CB5" w:rsidRDefault="00426CB5">
            <w:pPr>
              <w:overflowPunct w:val="0"/>
              <w:autoSpaceDE w:val="0"/>
              <w:autoSpaceDN w:val="0"/>
              <w:adjustRightInd w:val="0"/>
              <w:spacing w:line="500" w:lineRule="exact"/>
              <w:textAlignment w:val="bottom"/>
              <w:rPr>
                <w:rFonts w:eastAsia="黑体"/>
                <w:sz w:val="30"/>
                <w:szCs w:val="30"/>
                <w:lang w:eastAsia="zh-CN"/>
              </w:rPr>
            </w:pPr>
          </w:p>
        </w:tc>
      </w:tr>
      <w:tr w:rsidR="00426CB5">
        <w:trPr>
          <w:trHeight w:val="467"/>
          <w:jc w:val="center"/>
        </w:trPr>
        <w:tc>
          <w:tcPr>
            <w:tcW w:w="8845" w:type="dxa"/>
            <w:vAlign w:val="bottom"/>
          </w:tcPr>
          <w:p w:rsidR="00426CB5" w:rsidRDefault="00426CB5">
            <w:pPr>
              <w:overflowPunct w:val="0"/>
              <w:autoSpaceDE w:val="0"/>
              <w:autoSpaceDN w:val="0"/>
              <w:adjustRightInd w:val="0"/>
              <w:spacing w:line="500" w:lineRule="exact"/>
              <w:textAlignment w:val="bottom"/>
              <w:rPr>
                <w:rFonts w:eastAsia="黑体"/>
                <w:sz w:val="30"/>
                <w:szCs w:val="30"/>
                <w:lang w:eastAsia="zh-CN"/>
              </w:rPr>
            </w:pPr>
          </w:p>
        </w:tc>
      </w:tr>
      <w:tr w:rsidR="00426CB5">
        <w:trPr>
          <w:trHeight w:val="473"/>
          <w:jc w:val="center"/>
        </w:trPr>
        <w:tc>
          <w:tcPr>
            <w:tcW w:w="8845" w:type="dxa"/>
            <w:vAlign w:val="bottom"/>
          </w:tcPr>
          <w:p w:rsidR="00426CB5" w:rsidRDefault="00426CB5">
            <w:pPr>
              <w:overflowPunct w:val="0"/>
              <w:autoSpaceDE w:val="0"/>
              <w:autoSpaceDN w:val="0"/>
              <w:adjustRightInd w:val="0"/>
              <w:spacing w:line="500" w:lineRule="exact"/>
              <w:textAlignment w:val="bottom"/>
              <w:rPr>
                <w:rFonts w:eastAsia="黑体"/>
                <w:sz w:val="30"/>
                <w:szCs w:val="30"/>
                <w:lang w:eastAsia="zh-CN"/>
              </w:rPr>
            </w:pPr>
            <w:bookmarkStart w:id="0" w:name="jinji"/>
            <w:bookmarkEnd w:id="0"/>
          </w:p>
        </w:tc>
      </w:tr>
      <w:tr w:rsidR="00426CB5">
        <w:trPr>
          <w:trHeight w:val="1457"/>
          <w:jc w:val="center"/>
        </w:trPr>
        <w:tc>
          <w:tcPr>
            <w:tcW w:w="8845" w:type="dxa"/>
          </w:tcPr>
          <w:p w:rsidR="00426CB5" w:rsidRDefault="00051CD7" w:rsidP="002132AE">
            <w:pPr>
              <w:spacing w:beforeLines="100"/>
              <w:jc w:val="center"/>
              <w:rPr>
                <w:rFonts w:eastAsia="华康简标题宋"/>
                <w:b/>
                <w:color w:val="FF3333"/>
                <w:sz w:val="76"/>
                <w:szCs w:val="76"/>
                <w:lang w:eastAsia="zh-CN"/>
              </w:rPr>
            </w:pPr>
            <w:r>
              <w:rPr>
                <w:rFonts w:ascii="楷体" w:eastAsia="楷体" w:hAnsi="楷体" w:hint="eastAsia"/>
                <w:b/>
                <w:snapToGrid w:val="0"/>
                <w:color w:val="FF0000"/>
                <w:sz w:val="72"/>
                <w:lang w:eastAsia="zh-CN"/>
              </w:rPr>
              <w:t>中国老科学技术工作者协会</w:t>
            </w:r>
          </w:p>
        </w:tc>
      </w:tr>
      <w:tr w:rsidR="00426CB5">
        <w:trPr>
          <w:trHeight w:val="400"/>
          <w:jc w:val="center"/>
        </w:trPr>
        <w:tc>
          <w:tcPr>
            <w:tcW w:w="8845" w:type="dxa"/>
            <w:tcBorders>
              <w:top w:val="nil"/>
              <w:left w:val="nil"/>
              <w:bottom w:val="single" w:sz="12" w:space="0" w:color="FF3333"/>
              <w:right w:val="nil"/>
            </w:tcBorders>
            <w:vAlign w:val="bottom"/>
          </w:tcPr>
          <w:p w:rsidR="00426CB5" w:rsidRDefault="00051CD7" w:rsidP="002132AE">
            <w:pPr>
              <w:tabs>
                <w:tab w:val="left" w:pos="8944"/>
              </w:tabs>
              <w:overflowPunct w:val="0"/>
              <w:autoSpaceDE w:val="0"/>
              <w:autoSpaceDN w:val="0"/>
              <w:adjustRightInd w:val="0"/>
              <w:spacing w:afterLines="30"/>
              <w:jc w:val="center"/>
              <w:textAlignment w:val="bottom"/>
              <w:rPr>
                <w:rFonts w:ascii="仿宋_GB2312" w:eastAsia="仿宋_GB2312"/>
                <w:sz w:val="32"/>
                <w:szCs w:val="32"/>
              </w:rPr>
            </w:pPr>
            <w:r>
              <w:rPr>
                <w:rFonts w:ascii="仿宋_GB2312" w:eastAsia="仿宋_GB2312" w:hAnsi="宋体" w:hint="eastAsia"/>
                <w:sz w:val="32"/>
                <w:szCs w:val="32"/>
                <w:lang w:eastAsia="zh-CN"/>
              </w:rPr>
              <w:t>老科协发</w:t>
            </w:r>
            <w:r>
              <w:rPr>
                <w:rFonts w:ascii="仿宋_GB2312" w:eastAsia="仿宋_GB2312" w:hAnsi="宋体" w:hint="eastAsia"/>
                <w:sz w:val="32"/>
                <w:szCs w:val="32"/>
              </w:rPr>
              <w:t>〔</w:t>
            </w:r>
            <w:bookmarkStart w:id="1" w:name="fawenniandu"/>
            <w:r>
              <w:rPr>
                <w:rFonts w:ascii="仿宋_GB2312" w:eastAsia="仿宋_GB2312" w:hAnsi="宋体"/>
                <w:sz w:val="32"/>
                <w:szCs w:val="32"/>
              </w:rPr>
              <w:t>201</w:t>
            </w:r>
            <w:bookmarkEnd w:id="1"/>
            <w:r>
              <w:rPr>
                <w:rFonts w:ascii="仿宋_GB2312" w:eastAsia="仿宋_GB2312" w:hAnsi="宋体"/>
                <w:sz w:val="32"/>
                <w:szCs w:val="32"/>
              </w:rPr>
              <w:t>9</w:t>
            </w:r>
            <w:r>
              <w:rPr>
                <w:rFonts w:ascii="仿宋_GB2312" w:eastAsia="仿宋_GB2312" w:hAnsi="宋体" w:hint="eastAsia"/>
                <w:sz w:val="32"/>
                <w:szCs w:val="32"/>
              </w:rPr>
              <w:t>〕</w:t>
            </w:r>
            <w:r>
              <w:rPr>
                <w:rFonts w:ascii="仿宋_GB2312" w:eastAsia="仿宋_GB2312" w:hAnsi="宋体" w:hint="eastAsia"/>
                <w:sz w:val="32"/>
                <w:szCs w:val="32"/>
                <w:lang w:eastAsia="zh-CN"/>
              </w:rPr>
              <w:t>28</w:t>
            </w:r>
            <w:r>
              <w:rPr>
                <w:rFonts w:ascii="仿宋_GB2312" w:eastAsia="仿宋_GB2312" w:hAnsi="宋体" w:hint="eastAsia"/>
                <w:sz w:val="32"/>
                <w:szCs w:val="32"/>
              </w:rPr>
              <w:t>号</w:t>
            </w:r>
          </w:p>
        </w:tc>
      </w:tr>
      <w:tr w:rsidR="00426CB5">
        <w:trPr>
          <w:trHeight w:val="1510"/>
          <w:jc w:val="center"/>
        </w:trPr>
        <w:tc>
          <w:tcPr>
            <w:tcW w:w="8845" w:type="dxa"/>
            <w:tcBorders>
              <w:top w:val="single" w:sz="12" w:space="0" w:color="FF3333"/>
              <w:bottom w:val="nil"/>
            </w:tcBorders>
          </w:tcPr>
          <w:p w:rsidR="00426CB5" w:rsidRDefault="00051CD7" w:rsidP="002132AE">
            <w:pPr>
              <w:overflowPunct w:val="0"/>
              <w:autoSpaceDE w:val="0"/>
              <w:autoSpaceDN w:val="0"/>
              <w:adjustRightInd w:val="0"/>
              <w:spacing w:beforeLines="200" w:afterLines="100" w:line="700" w:lineRule="exact"/>
              <w:jc w:val="center"/>
              <w:textAlignment w:val="bottom"/>
              <w:rPr>
                <w:rFonts w:ascii="小标宋" w:eastAsia="小标宋"/>
                <w:spacing w:val="-2"/>
                <w:sz w:val="44"/>
                <w:szCs w:val="44"/>
                <w:lang w:eastAsia="zh-CN"/>
              </w:rPr>
            </w:pPr>
            <w:r>
              <w:rPr>
                <w:rFonts w:ascii="小标宋" w:eastAsia="小标宋" w:hint="eastAsia"/>
                <w:spacing w:val="-2"/>
                <w:sz w:val="44"/>
                <w:szCs w:val="44"/>
                <w:lang w:eastAsia="zh-CN"/>
              </w:rPr>
              <w:t>关于印发陈至立在纪念中国老科学技术工作者协会成立</w:t>
            </w:r>
            <w:r>
              <w:rPr>
                <w:rFonts w:ascii="小标宋" w:eastAsia="小标宋" w:hint="eastAsia"/>
                <w:spacing w:val="-2"/>
                <w:sz w:val="44"/>
                <w:szCs w:val="44"/>
                <w:lang w:eastAsia="zh-CN"/>
              </w:rPr>
              <w:t>30</w:t>
            </w:r>
            <w:r>
              <w:rPr>
                <w:rFonts w:ascii="小标宋" w:eastAsia="小标宋" w:hint="eastAsia"/>
                <w:spacing w:val="-2"/>
                <w:sz w:val="44"/>
                <w:szCs w:val="44"/>
                <w:lang w:eastAsia="zh-CN"/>
              </w:rPr>
              <w:t>周年座谈会上的</w:t>
            </w:r>
            <w:bookmarkStart w:id="2" w:name="_GoBack"/>
            <w:bookmarkEnd w:id="2"/>
            <w:r>
              <w:rPr>
                <w:rFonts w:ascii="小标宋" w:eastAsia="小标宋" w:hint="eastAsia"/>
                <w:spacing w:val="-2"/>
                <w:sz w:val="44"/>
                <w:szCs w:val="44"/>
                <w:lang w:eastAsia="zh-CN"/>
              </w:rPr>
              <w:t>讲话的通知</w:t>
            </w:r>
          </w:p>
        </w:tc>
      </w:tr>
    </w:tbl>
    <w:p w:rsidR="00426CB5" w:rsidRDefault="00051CD7">
      <w:pPr>
        <w:widowControl w:val="0"/>
        <w:spacing w:line="580" w:lineRule="exact"/>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各省、自治区、直辖市老科协，中国老科协各分会，各直属企事业单位老科协，各位理事：</w:t>
      </w:r>
    </w:p>
    <w:p w:rsidR="00426CB5" w:rsidRDefault="00051CD7">
      <w:pPr>
        <w:widowControl w:val="0"/>
        <w:spacing w:line="580" w:lineRule="exact"/>
        <w:ind w:firstLineChars="200" w:firstLine="640"/>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2019</w:t>
      </w:r>
      <w:r>
        <w:rPr>
          <w:rFonts w:ascii="仿宋_GB2312" w:eastAsia="仿宋_GB2312" w:hAnsi="仿宋" w:cs="宋体" w:hint="eastAsia"/>
          <w:sz w:val="32"/>
          <w:szCs w:val="32"/>
          <w:lang w:val="zh-CN" w:eastAsia="zh-CN"/>
        </w:rPr>
        <w:t>年</w:t>
      </w:r>
      <w:r>
        <w:rPr>
          <w:rFonts w:ascii="仿宋_GB2312" w:eastAsia="仿宋_GB2312" w:hAnsi="仿宋" w:cs="宋体" w:hint="eastAsia"/>
          <w:sz w:val="32"/>
          <w:szCs w:val="32"/>
          <w:lang w:val="zh-CN" w:eastAsia="zh-CN"/>
        </w:rPr>
        <w:t>11</w:t>
      </w:r>
      <w:r>
        <w:rPr>
          <w:rFonts w:ascii="仿宋_GB2312" w:eastAsia="仿宋_GB2312" w:hAnsi="仿宋" w:cs="宋体" w:hint="eastAsia"/>
          <w:sz w:val="32"/>
          <w:szCs w:val="32"/>
          <w:lang w:val="zh-CN" w:eastAsia="zh-CN"/>
        </w:rPr>
        <w:t>月</w:t>
      </w:r>
      <w:r>
        <w:rPr>
          <w:rFonts w:ascii="仿宋_GB2312" w:eastAsia="仿宋_GB2312" w:hAnsi="仿宋" w:cs="宋体" w:hint="eastAsia"/>
          <w:sz w:val="32"/>
          <w:szCs w:val="32"/>
          <w:lang w:val="zh-CN" w:eastAsia="zh-CN"/>
        </w:rPr>
        <w:t>19</w:t>
      </w:r>
      <w:r>
        <w:rPr>
          <w:rFonts w:ascii="仿宋_GB2312" w:eastAsia="仿宋_GB2312" w:hAnsi="仿宋" w:cs="宋体" w:hint="eastAsia"/>
          <w:sz w:val="32"/>
          <w:szCs w:val="32"/>
          <w:lang w:val="zh-CN" w:eastAsia="zh-CN"/>
        </w:rPr>
        <w:t>日，纪念中国老科学技术工作者协会成立</w:t>
      </w:r>
      <w:r>
        <w:rPr>
          <w:rFonts w:ascii="仿宋_GB2312" w:eastAsia="仿宋_GB2312" w:hAnsi="仿宋" w:cs="宋体" w:hint="eastAsia"/>
          <w:sz w:val="32"/>
          <w:szCs w:val="32"/>
          <w:lang w:val="zh-CN" w:eastAsia="zh-CN"/>
        </w:rPr>
        <w:t>30</w:t>
      </w:r>
      <w:r>
        <w:rPr>
          <w:rFonts w:ascii="仿宋_GB2312" w:eastAsia="仿宋_GB2312" w:hAnsi="仿宋" w:cs="宋体" w:hint="eastAsia"/>
          <w:sz w:val="32"/>
          <w:szCs w:val="32"/>
          <w:lang w:val="zh-CN" w:eastAsia="zh-CN"/>
        </w:rPr>
        <w:t>周年座谈会在人民大会堂隆重召开。中共中央政治局委员、国务院副总理孙春兰出席并讲话。全国政协副主席、中国科协主席万钢出席并讲话。中国老科协会长陈至立主持座谈会并讲话。</w:t>
      </w:r>
    </w:p>
    <w:p w:rsidR="00426CB5" w:rsidRDefault="00051CD7">
      <w:pPr>
        <w:widowControl w:val="0"/>
        <w:spacing w:line="580" w:lineRule="exact"/>
        <w:ind w:firstLineChars="200" w:firstLine="640"/>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现将陈至立在座谈会上的讲话印发你们，请认真传达学习领会，并结合实际做好贯彻落实。</w:t>
      </w:r>
    </w:p>
    <w:p w:rsidR="00426CB5" w:rsidRDefault="00426CB5">
      <w:pPr>
        <w:widowControl w:val="0"/>
        <w:spacing w:line="580" w:lineRule="exact"/>
        <w:ind w:firstLineChars="200" w:firstLine="640"/>
        <w:jc w:val="both"/>
        <w:rPr>
          <w:rFonts w:ascii="仿宋_GB2312" w:eastAsia="仿宋_GB2312" w:hAnsi="仿宋" w:cs="宋体"/>
          <w:sz w:val="32"/>
          <w:szCs w:val="32"/>
          <w:lang w:val="zh-CN" w:eastAsia="zh-CN"/>
        </w:rPr>
      </w:pPr>
    </w:p>
    <w:p w:rsidR="00426CB5" w:rsidRDefault="002132AE" w:rsidP="002132AE">
      <w:pPr>
        <w:widowControl w:val="0"/>
        <w:spacing w:line="580" w:lineRule="exact"/>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 xml:space="preserve">                           </w:t>
      </w:r>
      <w:r w:rsidR="00051CD7">
        <w:rPr>
          <w:rFonts w:ascii="仿宋_GB2312" w:eastAsia="仿宋_GB2312" w:hAnsi="仿宋" w:cs="宋体" w:hint="eastAsia"/>
          <w:sz w:val="32"/>
          <w:szCs w:val="32"/>
          <w:lang w:val="zh-CN" w:eastAsia="zh-CN"/>
        </w:rPr>
        <w:t>中国老科学技术工作者协会</w:t>
      </w:r>
    </w:p>
    <w:p w:rsidR="00426CB5" w:rsidRDefault="002132AE" w:rsidP="002132AE">
      <w:pPr>
        <w:widowControl w:val="0"/>
        <w:spacing w:line="580" w:lineRule="exact"/>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 xml:space="preserve">                               </w:t>
      </w:r>
      <w:r w:rsidR="00051CD7">
        <w:rPr>
          <w:rFonts w:ascii="仿宋_GB2312" w:eastAsia="仿宋_GB2312" w:hAnsi="仿宋" w:cs="宋体" w:hint="eastAsia"/>
          <w:sz w:val="32"/>
          <w:szCs w:val="32"/>
          <w:lang w:val="zh-CN" w:eastAsia="zh-CN"/>
        </w:rPr>
        <w:t>2019</w:t>
      </w:r>
      <w:r w:rsidR="00051CD7">
        <w:rPr>
          <w:rFonts w:ascii="仿宋_GB2312" w:eastAsia="仿宋_GB2312" w:hAnsi="仿宋" w:cs="宋体" w:hint="eastAsia"/>
          <w:sz w:val="32"/>
          <w:szCs w:val="32"/>
          <w:lang w:val="zh-CN" w:eastAsia="zh-CN"/>
        </w:rPr>
        <w:t>年</w:t>
      </w:r>
      <w:r w:rsidR="00051CD7">
        <w:rPr>
          <w:rFonts w:ascii="仿宋_GB2312" w:eastAsia="仿宋_GB2312" w:hAnsi="仿宋" w:cs="宋体" w:hint="eastAsia"/>
          <w:sz w:val="32"/>
          <w:szCs w:val="32"/>
          <w:lang w:val="zh-CN" w:eastAsia="zh-CN"/>
        </w:rPr>
        <w:t>11</w:t>
      </w:r>
      <w:r w:rsidR="00051CD7">
        <w:rPr>
          <w:rFonts w:ascii="仿宋_GB2312" w:eastAsia="仿宋_GB2312" w:hAnsi="仿宋" w:cs="宋体" w:hint="eastAsia"/>
          <w:sz w:val="32"/>
          <w:szCs w:val="32"/>
          <w:lang w:val="zh-CN" w:eastAsia="zh-CN"/>
        </w:rPr>
        <w:t>月</w:t>
      </w:r>
      <w:r w:rsidR="00051CD7">
        <w:rPr>
          <w:rFonts w:ascii="仿宋_GB2312" w:eastAsia="仿宋_GB2312" w:hAnsi="仿宋" w:cs="宋体" w:hint="eastAsia"/>
          <w:sz w:val="32"/>
          <w:szCs w:val="32"/>
          <w:lang w:eastAsia="zh-CN"/>
        </w:rPr>
        <w:t>22</w:t>
      </w:r>
      <w:r w:rsidR="00051CD7">
        <w:rPr>
          <w:rFonts w:ascii="仿宋_GB2312" w:eastAsia="仿宋_GB2312" w:hAnsi="仿宋" w:cs="宋体" w:hint="eastAsia"/>
          <w:sz w:val="32"/>
          <w:szCs w:val="32"/>
          <w:lang w:val="zh-CN" w:eastAsia="zh-CN"/>
        </w:rPr>
        <w:t>日</w:t>
      </w:r>
    </w:p>
    <w:p w:rsidR="00426CB5" w:rsidRDefault="00051CD7" w:rsidP="002132AE">
      <w:pPr>
        <w:widowControl w:val="0"/>
        <w:spacing w:beforeLines="50" w:line="700" w:lineRule="exact"/>
        <w:jc w:val="center"/>
        <w:rPr>
          <w:rFonts w:ascii="小标宋" w:eastAsia="小标宋" w:hAnsi="Times New Roman"/>
          <w:kern w:val="2"/>
          <w:sz w:val="44"/>
          <w:szCs w:val="44"/>
          <w:lang w:eastAsia="zh-CN" w:bidi="ar-SA"/>
        </w:rPr>
      </w:pPr>
      <w:r>
        <w:rPr>
          <w:rFonts w:ascii="仿宋_GB2312" w:eastAsia="仿宋_GB2312" w:hAnsi="仿宋" w:cs="宋体" w:hint="eastAsia"/>
          <w:sz w:val="30"/>
          <w:szCs w:val="30"/>
          <w:lang w:val="zh-CN" w:eastAsia="zh-CN"/>
        </w:rPr>
        <w:br w:type="page"/>
      </w:r>
      <w:r>
        <w:rPr>
          <w:rFonts w:ascii="小标宋" w:eastAsia="小标宋" w:hAnsi="Times New Roman" w:hint="eastAsia"/>
          <w:kern w:val="2"/>
          <w:sz w:val="44"/>
          <w:szCs w:val="44"/>
          <w:lang w:eastAsia="zh-CN" w:bidi="ar-SA"/>
        </w:rPr>
        <w:lastRenderedPageBreak/>
        <w:t>在纪念中国老科学技术工作者协会成立</w:t>
      </w:r>
      <w:r>
        <w:rPr>
          <w:rFonts w:ascii="小标宋" w:eastAsia="小标宋" w:hAnsi="Times New Roman" w:hint="eastAsia"/>
          <w:kern w:val="2"/>
          <w:sz w:val="44"/>
          <w:szCs w:val="44"/>
          <w:lang w:eastAsia="zh-CN" w:bidi="ar-SA"/>
        </w:rPr>
        <w:br/>
        <w:t>30</w:t>
      </w:r>
      <w:r>
        <w:rPr>
          <w:rFonts w:ascii="小标宋" w:eastAsia="小标宋" w:hAnsi="Times New Roman" w:hint="eastAsia"/>
          <w:kern w:val="2"/>
          <w:sz w:val="44"/>
          <w:szCs w:val="44"/>
          <w:lang w:eastAsia="zh-CN" w:bidi="ar-SA"/>
        </w:rPr>
        <w:t>周年座谈会上的讲话</w:t>
      </w:r>
    </w:p>
    <w:p w:rsidR="00426CB5" w:rsidRDefault="00051CD7" w:rsidP="002132AE">
      <w:pPr>
        <w:widowControl w:val="0"/>
        <w:spacing w:beforeLines="50" w:afterLines="150" w:line="700" w:lineRule="exact"/>
        <w:jc w:val="center"/>
        <w:rPr>
          <w:rFonts w:ascii="楷体_GB2312" w:eastAsia="楷体_GB2312" w:hAnsi="Times New Roman"/>
          <w:kern w:val="2"/>
          <w:sz w:val="32"/>
          <w:szCs w:val="32"/>
          <w:lang w:eastAsia="zh-CN"/>
        </w:rPr>
      </w:pPr>
      <w:r>
        <w:rPr>
          <w:rFonts w:ascii="楷体_GB2312" w:eastAsia="楷体_GB2312" w:hAnsi="楷体" w:hint="eastAsia"/>
          <w:kern w:val="2"/>
          <w:sz w:val="32"/>
          <w:szCs w:val="32"/>
          <w:lang w:eastAsia="zh-CN"/>
        </w:rPr>
        <w:t>陈</w:t>
      </w:r>
      <w:r>
        <w:rPr>
          <w:rFonts w:ascii="楷体_GB2312" w:eastAsia="楷体_GB2312" w:hAnsi="楷体" w:hint="eastAsia"/>
          <w:kern w:val="2"/>
          <w:sz w:val="32"/>
          <w:szCs w:val="32"/>
          <w:lang w:eastAsia="zh-CN"/>
        </w:rPr>
        <w:t xml:space="preserve"> </w:t>
      </w:r>
      <w:r>
        <w:rPr>
          <w:rFonts w:ascii="楷体_GB2312" w:eastAsia="楷体_GB2312" w:hAnsi="楷体" w:hint="eastAsia"/>
          <w:kern w:val="2"/>
          <w:sz w:val="32"/>
          <w:szCs w:val="32"/>
          <w:lang w:eastAsia="zh-CN"/>
        </w:rPr>
        <w:t>至</w:t>
      </w:r>
      <w:r>
        <w:rPr>
          <w:rFonts w:ascii="楷体_GB2312" w:eastAsia="楷体_GB2312" w:hAnsi="楷体" w:hint="eastAsia"/>
          <w:kern w:val="2"/>
          <w:sz w:val="32"/>
          <w:szCs w:val="32"/>
          <w:lang w:eastAsia="zh-CN"/>
        </w:rPr>
        <w:t xml:space="preserve"> </w:t>
      </w:r>
      <w:r>
        <w:rPr>
          <w:rFonts w:ascii="楷体_GB2312" w:eastAsia="楷体_GB2312" w:hAnsi="楷体" w:hint="eastAsia"/>
          <w:kern w:val="2"/>
          <w:sz w:val="32"/>
          <w:szCs w:val="32"/>
          <w:lang w:eastAsia="zh-CN"/>
        </w:rPr>
        <w:t>立</w:t>
      </w:r>
      <w:r>
        <w:rPr>
          <w:rFonts w:ascii="楷体_GB2312" w:eastAsia="楷体_GB2312" w:hAnsi="楷体"/>
          <w:kern w:val="2"/>
          <w:sz w:val="32"/>
          <w:szCs w:val="32"/>
          <w:lang w:eastAsia="zh-CN"/>
        </w:rPr>
        <w:br/>
      </w:r>
      <w:r>
        <w:rPr>
          <w:rFonts w:ascii="楷体_GB2312" w:eastAsia="楷体_GB2312" w:hAnsi="Times New Roman" w:hint="eastAsia"/>
          <w:kern w:val="2"/>
          <w:sz w:val="32"/>
          <w:szCs w:val="32"/>
          <w:lang w:eastAsia="zh-CN"/>
        </w:rPr>
        <w:t>（</w:t>
      </w:r>
      <w:r>
        <w:rPr>
          <w:rFonts w:ascii="楷体_GB2312" w:eastAsia="楷体_GB2312" w:hAnsi="Times New Roman" w:hint="eastAsia"/>
          <w:kern w:val="2"/>
          <w:sz w:val="32"/>
          <w:szCs w:val="32"/>
          <w:lang w:eastAsia="zh-CN"/>
        </w:rPr>
        <w:t>201</w:t>
      </w:r>
      <w:r>
        <w:rPr>
          <w:rFonts w:ascii="楷体_GB2312" w:eastAsia="楷体_GB2312" w:hAnsi="Times New Roman"/>
          <w:kern w:val="2"/>
          <w:sz w:val="32"/>
          <w:szCs w:val="32"/>
          <w:lang w:eastAsia="zh-CN"/>
        </w:rPr>
        <w:t>9</w:t>
      </w:r>
      <w:r>
        <w:rPr>
          <w:rFonts w:ascii="楷体_GB2312" w:eastAsia="楷体_GB2312" w:hAnsi="Times New Roman" w:hint="eastAsia"/>
          <w:kern w:val="2"/>
          <w:sz w:val="32"/>
          <w:szCs w:val="32"/>
          <w:lang w:eastAsia="zh-CN"/>
        </w:rPr>
        <w:t>年</w:t>
      </w:r>
      <w:r>
        <w:rPr>
          <w:rFonts w:ascii="楷体_GB2312" w:eastAsia="楷体_GB2312" w:hAnsi="Times New Roman"/>
          <w:kern w:val="2"/>
          <w:sz w:val="32"/>
          <w:szCs w:val="32"/>
          <w:lang w:eastAsia="zh-CN"/>
        </w:rPr>
        <w:t>11</w:t>
      </w:r>
      <w:r>
        <w:rPr>
          <w:rFonts w:ascii="楷体_GB2312" w:eastAsia="楷体_GB2312" w:hAnsi="Times New Roman" w:hint="eastAsia"/>
          <w:kern w:val="2"/>
          <w:sz w:val="32"/>
          <w:szCs w:val="32"/>
          <w:lang w:eastAsia="zh-CN"/>
        </w:rPr>
        <w:t>月</w:t>
      </w:r>
      <w:r>
        <w:rPr>
          <w:rFonts w:ascii="楷体_GB2312" w:eastAsia="楷体_GB2312" w:hAnsi="Times New Roman"/>
          <w:kern w:val="2"/>
          <w:sz w:val="32"/>
          <w:szCs w:val="32"/>
          <w:lang w:eastAsia="zh-CN"/>
        </w:rPr>
        <w:t>19</w:t>
      </w:r>
      <w:r>
        <w:rPr>
          <w:rFonts w:ascii="楷体_GB2312" w:eastAsia="楷体_GB2312" w:hAnsi="Times New Roman" w:hint="eastAsia"/>
          <w:kern w:val="2"/>
          <w:sz w:val="32"/>
          <w:szCs w:val="32"/>
          <w:lang w:eastAsia="zh-CN"/>
        </w:rPr>
        <w:t>日）</w:t>
      </w:r>
    </w:p>
    <w:p w:rsidR="00426CB5" w:rsidRDefault="00051CD7">
      <w:pPr>
        <w:spacing w:line="580" w:lineRule="exact"/>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尊敬的孙春兰副总理、万钢主席，</w:t>
      </w:r>
    </w:p>
    <w:p w:rsidR="00426CB5" w:rsidRDefault="00051CD7">
      <w:pPr>
        <w:spacing w:line="580" w:lineRule="exact"/>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各位专家、各位代表，</w:t>
      </w:r>
    </w:p>
    <w:p w:rsidR="00426CB5" w:rsidRDefault="00051CD7">
      <w:pPr>
        <w:spacing w:line="580" w:lineRule="exact"/>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同志们：</w:t>
      </w:r>
    </w:p>
    <w:p w:rsidR="00426CB5" w:rsidRDefault="00051CD7">
      <w:pPr>
        <w:spacing w:line="580" w:lineRule="exact"/>
        <w:ind w:firstLineChars="200" w:firstLine="640"/>
        <w:jc w:val="both"/>
        <w:rPr>
          <w:rFonts w:ascii="仿宋_GB2312" w:eastAsia="仿宋_GB2312" w:hAnsi="仿宋" w:cs="宋体"/>
          <w:sz w:val="32"/>
          <w:szCs w:val="32"/>
          <w:lang w:val="zh-CN" w:eastAsia="zh-CN"/>
        </w:rPr>
      </w:pPr>
      <w:r>
        <w:rPr>
          <w:rFonts w:ascii="仿宋_GB2312" w:eastAsia="仿宋_GB2312" w:hAnsi="仿宋" w:cs="宋体" w:hint="eastAsia"/>
          <w:sz w:val="32"/>
          <w:szCs w:val="32"/>
          <w:lang w:val="zh-CN" w:eastAsia="zh-CN"/>
        </w:rPr>
        <w:t>在举国上下欢庆中华人民共和国七十周年华诞和党的十九届四中全会胜利召开之际，我们迎来了中国老科学技术工作者协会成立</w:t>
      </w:r>
      <w:r>
        <w:rPr>
          <w:rFonts w:ascii="仿宋_GB2312" w:eastAsia="仿宋_GB2312" w:hAnsi="仿宋" w:cs="宋体" w:hint="eastAsia"/>
          <w:sz w:val="32"/>
          <w:szCs w:val="32"/>
          <w:lang w:val="zh-CN" w:eastAsia="zh-CN"/>
        </w:rPr>
        <w:t>30</w:t>
      </w:r>
      <w:r>
        <w:rPr>
          <w:rFonts w:ascii="仿宋_GB2312" w:eastAsia="仿宋_GB2312" w:hAnsi="仿宋" w:cs="宋体" w:hint="eastAsia"/>
          <w:sz w:val="32"/>
          <w:szCs w:val="32"/>
          <w:lang w:val="zh-CN" w:eastAsia="zh-CN"/>
        </w:rPr>
        <w:t>周年的喜庆日子。刚才，中共中央政治局委员、国务院副总理孙春兰同志宣读了习近平总书记的重要指示。习总书记的重要指示全面深刻、高屋建瓴，使全国广大老科技工作者和老科协深受鼓舞和激励，是老科协工作的根本指导方针，我们要认真学习贯彻落实。最后孙春兰副总理还要作重要讲话，我们要学习贯彻好。</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感谢万钢主席热情洋溢的讲话，感谢中国科协一直以来对老科协工作的大力支持和精心指导。今天，中国科协、教育部、科技部、</w:t>
      </w:r>
      <w:r>
        <w:rPr>
          <w:rFonts w:ascii="仿宋_GB2312" w:eastAsia="仿宋_GB2312" w:hAnsi="仿宋" w:cs="宋体" w:hint="eastAsia"/>
          <w:sz w:val="32"/>
          <w:szCs w:val="32"/>
          <w:lang w:eastAsia="zh-CN"/>
        </w:rPr>
        <w:t>民政部、人力资源和社会保障部、卫生健康委员会、中国科学院、全国老龄委等部门负责同志也出席了这次会议。在此，我谨代表中国老科学技术工作者协会，向长期以来关心、支持全</w:t>
      </w:r>
      <w:r>
        <w:rPr>
          <w:rFonts w:ascii="仿宋_GB2312" w:eastAsia="仿宋_GB2312" w:hAnsi="仿宋" w:cs="宋体" w:hint="eastAsia"/>
          <w:sz w:val="32"/>
          <w:szCs w:val="32"/>
          <w:lang w:eastAsia="zh-CN"/>
        </w:rPr>
        <w:lastRenderedPageBreak/>
        <w:t>国老科协事业和老科协工作的各位领导、各有关部门、社会各界表示衷心的感谢！向广大老科技工作者和老科协工作者表示亲切的问候和崇高的敬意！</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中国老科协成立</w:t>
      </w: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年来，在党中央的坚强领导下，在中国科协和有关部门的有力指导和大力支持下，认真履行党和政府联系老科技工作者桥梁纽带职责，坚持围绕中心、服务大局，发挥优势、积极作为，为促进我国科技创新、推动经济社会发展</w:t>
      </w:r>
      <w:r>
        <w:rPr>
          <w:rFonts w:ascii="仿宋_GB2312" w:eastAsia="仿宋_GB2312" w:hAnsi="仿宋" w:cs="宋体" w:hint="eastAsia"/>
          <w:sz w:val="32"/>
          <w:szCs w:val="32"/>
          <w:lang w:eastAsia="zh-CN"/>
        </w:rPr>
        <w:t>作出了积极贡献。</w:t>
      </w:r>
    </w:p>
    <w:p w:rsidR="00426CB5" w:rsidRDefault="00051CD7">
      <w:pPr>
        <w:spacing w:line="580" w:lineRule="exact"/>
        <w:ind w:firstLineChars="200" w:firstLine="640"/>
        <w:jc w:val="both"/>
        <w:rPr>
          <w:rFonts w:ascii="黑体" w:eastAsia="黑体" w:hAnsi="黑体" w:cs="宋体"/>
          <w:sz w:val="32"/>
          <w:szCs w:val="32"/>
          <w:lang w:eastAsia="zh-CN"/>
        </w:rPr>
      </w:pPr>
      <w:r>
        <w:rPr>
          <w:rFonts w:ascii="黑体" w:eastAsia="黑体" w:hAnsi="黑体" w:cs="宋体" w:hint="eastAsia"/>
          <w:sz w:val="32"/>
          <w:szCs w:val="32"/>
          <w:lang w:eastAsia="zh-CN"/>
        </w:rPr>
        <w:t>一、高举中国特色社会主义伟大旗帜，以党的十九大精神和习近平新时代中国特色社会主义思想为指导，不断增强老科协组织的政治性、先进性和群众性</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年来，老科协始终坚持党的领导，高扬党的旗帜，听党话跟党走。进入新时代，中国老科协深入学习领会习近平总书记系列重要讲话精神和中央党的群团工作会议精神，坚定不移地走中国特色社会主义群团发展道路。中国老科协和各地老科协及基层组织都建立了党组织，切实把加强党的领导落在实处。</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年来，老科协始终坚持正确的政治方向，带头增强“四个意识”，树立“四个自信”，严格遵</w:t>
      </w:r>
      <w:r>
        <w:rPr>
          <w:rFonts w:ascii="仿宋_GB2312" w:eastAsia="仿宋_GB2312" w:hAnsi="仿宋" w:cs="宋体" w:hint="eastAsia"/>
          <w:sz w:val="32"/>
          <w:szCs w:val="32"/>
          <w:lang w:eastAsia="zh-CN"/>
        </w:rPr>
        <w:t>守政治纪律和政治规矩，坚决维护以习近平同志为核心的党中央权威和集中统一领导，并以自己的社会影响，成为维护社会稳定、传播正能量的中坚力量。中国老科协积极宣讲党的十九大精神，扎实开展“不忘初心、牢记使命”主题教育活动。协会还连续四年开展以“健步走”、“放</w:t>
      </w:r>
      <w:r>
        <w:rPr>
          <w:rFonts w:ascii="仿宋_GB2312" w:eastAsia="仿宋_GB2312" w:hAnsi="仿宋" w:cs="宋体" w:hint="eastAsia"/>
          <w:sz w:val="32"/>
          <w:szCs w:val="32"/>
          <w:lang w:eastAsia="zh-CN"/>
        </w:rPr>
        <w:lastRenderedPageBreak/>
        <w:t>声唱”、“激情诵”、“欢乐庆”为主题的老科协日活动，弘扬主旋律、传播正能量。</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年来，老科协始终坚持弘扬社会主义核心价值观，带头讲传统、树正气；带头树立好的作风、学风和家风。</w:t>
      </w: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年来，中国老科协共评选表彰老科技工作者先进个人</w:t>
      </w:r>
      <w:r>
        <w:rPr>
          <w:rFonts w:ascii="仿宋_GB2312" w:eastAsia="仿宋_GB2312" w:hAnsi="仿宋" w:cs="宋体" w:hint="eastAsia"/>
          <w:sz w:val="32"/>
          <w:szCs w:val="32"/>
          <w:lang w:eastAsia="zh-CN"/>
        </w:rPr>
        <w:t>1190</w:t>
      </w:r>
      <w:r>
        <w:rPr>
          <w:rFonts w:ascii="仿宋_GB2312" w:eastAsia="仿宋_GB2312" w:hAnsi="仿宋" w:cs="宋体" w:hint="eastAsia"/>
          <w:sz w:val="32"/>
          <w:szCs w:val="32"/>
          <w:lang w:eastAsia="zh-CN"/>
        </w:rPr>
        <w:t>名，先进集体</w:t>
      </w:r>
      <w:r>
        <w:rPr>
          <w:rFonts w:ascii="仿宋_GB2312" w:eastAsia="仿宋_GB2312" w:hAnsi="仿宋" w:cs="宋体" w:hint="eastAsia"/>
          <w:sz w:val="32"/>
          <w:szCs w:val="32"/>
          <w:lang w:eastAsia="zh-CN"/>
        </w:rPr>
        <w:t>72</w:t>
      </w:r>
      <w:r>
        <w:rPr>
          <w:rFonts w:ascii="仿宋_GB2312" w:eastAsia="仿宋_GB2312" w:hAnsi="仿宋" w:cs="宋体" w:hint="eastAsia"/>
          <w:sz w:val="32"/>
          <w:szCs w:val="32"/>
          <w:lang w:eastAsia="zh-CN"/>
        </w:rPr>
        <w:t>家，大力弘扬</w:t>
      </w:r>
      <w:r>
        <w:rPr>
          <w:rFonts w:ascii="仿宋_GB2312" w:eastAsia="仿宋_GB2312" w:hAnsi="仿宋" w:cs="宋体" w:hint="eastAsia"/>
          <w:sz w:val="32"/>
          <w:szCs w:val="32"/>
          <w:lang w:eastAsia="zh-CN"/>
        </w:rPr>
        <w:t>社会主义核心价值观。</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年来，老科协始终坚持起好桥梁纽带作用，及时反映老科技工作者的诉求。中国老科协报送的“关于放宽退离休科技人员出国政策”的建议，促进了退离休科技人员出国参加科技交流活动问题的解决；提交的“关于解决退休老科技人员待遇过低问题的几点建议”促进了有关部门出台政策，较大幅度地增加了全国企业离退休科技人员的退休工资。中国老科协积极争取中国科协、科技部、人力资源和社会保障部的支持，三部委联合印发了《关于进一步加强和改进老科技工作者协会工作的意见》，使广大老科技工作者和老科协工作者的积极性得到进一步</w:t>
      </w:r>
      <w:r>
        <w:rPr>
          <w:rFonts w:ascii="仿宋_GB2312" w:eastAsia="仿宋_GB2312" w:hAnsi="仿宋" w:cs="宋体" w:hint="eastAsia"/>
          <w:sz w:val="32"/>
          <w:szCs w:val="32"/>
          <w:lang w:eastAsia="zh-CN"/>
        </w:rPr>
        <w:t>的发挥。</w:t>
      </w:r>
    </w:p>
    <w:p w:rsidR="00426CB5" w:rsidRDefault="00051CD7">
      <w:pPr>
        <w:spacing w:line="580" w:lineRule="exact"/>
        <w:ind w:firstLineChars="200" w:firstLine="640"/>
        <w:jc w:val="both"/>
        <w:rPr>
          <w:rFonts w:ascii="黑体" w:eastAsia="黑体" w:hAnsi="黑体" w:cs="宋体"/>
          <w:sz w:val="32"/>
          <w:szCs w:val="32"/>
          <w:lang w:eastAsia="zh-CN"/>
        </w:rPr>
      </w:pPr>
      <w:r>
        <w:rPr>
          <w:rFonts w:ascii="黑体" w:eastAsia="黑体" w:hAnsi="黑体" w:cs="宋体" w:hint="eastAsia"/>
          <w:sz w:val="32"/>
          <w:szCs w:val="32"/>
          <w:lang w:eastAsia="zh-CN"/>
        </w:rPr>
        <w:t>二、发挥优势，开展调查研究，积极为党和政府科学决策建言献策</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建言献策硕果累累。据不完全统计，各省、自治区、直辖市老科协和有关分会、直属团体</w:t>
      </w: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年来所提建议有</w:t>
      </w:r>
      <w:r>
        <w:rPr>
          <w:rFonts w:ascii="仿宋_GB2312" w:eastAsia="仿宋_GB2312" w:hAnsi="仿宋" w:cs="宋体" w:hint="eastAsia"/>
          <w:sz w:val="32"/>
          <w:szCs w:val="32"/>
          <w:lang w:eastAsia="zh-CN"/>
        </w:rPr>
        <w:t>20</w:t>
      </w:r>
      <w:r>
        <w:rPr>
          <w:rFonts w:ascii="仿宋_GB2312" w:eastAsia="仿宋_GB2312" w:hAnsi="仿宋" w:cs="宋体" w:hint="eastAsia"/>
          <w:sz w:val="32"/>
          <w:szCs w:val="32"/>
          <w:lang w:eastAsia="zh-CN"/>
        </w:rPr>
        <w:t>余万项。近</w:t>
      </w:r>
      <w:r>
        <w:rPr>
          <w:rFonts w:ascii="仿宋_GB2312" w:eastAsia="仿宋_GB2312" w:hAnsi="仿宋" w:cs="宋体" w:hint="eastAsia"/>
          <w:sz w:val="32"/>
          <w:szCs w:val="32"/>
          <w:lang w:eastAsia="zh-CN"/>
        </w:rPr>
        <w:t>10</w:t>
      </w:r>
      <w:r>
        <w:rPr>
          <w:rFonts w:ascii="仿宋_GB2312" w:eastAsia="仿宋_GB2312" w:hAnsi="仿宋" w:cs="宋体" w:hint="eastAsia"/>
          <w:sz w:val="32"/>
          <w:szCs w:val="32"/>
          <w:lang w:eastAsia="zh-CN"/>
        </w:rPr>
        <w:t>年来，得到省部级领导批示的有</w:t>
      </w:r>
      <w:r>
        <w:rPr>
          <w:rFonts w:ascii="仿宋_GB2312" w:eastAsia="仿宋_GB2312" w:hAnsi="仿宋" w:cs="宋体" w:hint="eastAsia"/>
          <w:sz w:val="32"/>
          <w:szCs w:val="32"/>
          <w:lang w:eastAsia="zh-CN"/>
        </w:rPr>
        <w:t>2000</w:t>
      </w:r>
      <w:r>
        <w:rPr>
          <w:rFonts w:ascii="仿宋_GB2312" w:eastAsia="仿宋_GB2312" w:hAnsi="仿宋" w:cs="宋体" w:hint="eastAsia"/>
          <w:sz w:val="32"/>
          <w:szCs w:val="32"/>
          <w:lang w:eastAsia="zh-CN"/>
        </w:rPr>
        <w:t>余份，得到国家领导人批示的有近百份。</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lastRenderedPageBreak/>
        <w:t>推动若干重要问题的科学决策。中国老科协上报的《关于加快农村沼气服务体系建设的建议》，经国务院领导批示后，有关部门新增农村沼气建设投资</w:t>
      </w:r>
      <w:r>
        <w:rPr>
          <w:rFonts w:ascii="仿宋_GB2312" w:eastAsia="仿宋_GB2312" w:hAnsi="仿宋" w:cs="宋体" w:hint="eastAsia"/>
          <w:sz w:val="32"/>
          <w:szCs w:val="32"/>
          <w:lang w:eastAsia="zh-CN"/>
        </w:rPr>
        <w:t>50</w:t>
      </w:r>
      <w:r>
        <w:rPr>
          <w:rFonts w:ascii="仿宋_GB2312" w:eastAsia="仿宋_GB2312" w:hAnsi="仿宋" w:cs="宋体" w:hint="eastAsia"/>
          <w:sz w:val="32"/>
          <w:szCs w:val="32"/>
          <w:lang w:eastAsia="zh-CN"/>
        </w:rPr>
        <w:t>亿元，极大地改善了农村的能源建设；中国老科协转报上呈的四川省老科协《南水北调西线工程备忘录》，为国务院决定暂缓西线工程前期工作提供了决策参考；转报的上海市退（离）休高级专家协会《关于在长江中下游冬麦区加快推广小麦新品种“罗麦</w:t>
      </w:r>
      <w:r>
        <w:rPr>
          <w:rFonts w:ascii="仿宋_GB2312" w:eastAsia="仿宋_GB2312" w:hAnsi="仿宋" w:cs="宋体" w:hint="eastAsia"/>
          <w:sz w:val="32"/>
          <w:szCs w:val="32"/>
          <w:lang w:eastAsia="zh-CN"/>
        </w:rPr>
        <w:t>10</w:t>
      </w:r>
      <w:r>
        <w:rPr>
          <w:rFonts w:ascii="仿宋_GB2312" w:eastAsia="仿宋_GB2312" w:hAnsi="仿宋" w:cs="宋体" w:hint="eastAsia"/>
          <w:sz w:val="32"/>
          <w:szCs w:val="32"/>
          <w:lang w:eastAsia="zh-CN"/>
        </w:rPr>
        <w:t>号”种植的建议》，为农业部推广“罗麦</w:t>
      </w:r>
      <w:r>
        <w:rPr>
          <w:rFonts w:ascii="仿宋_GB2312" w:eastAsia="仿宋_GB2312" w:hAnsi="仿宋" w:cs="宋体" w:hint="eastAsia"/>
          <w:sz w:val="32"/>
          <w:szCs w:val="32"/>
          <w:lang w:eastAsia="zh-CN"/>
        </w:rPr>
        <w:t>10</w:t>
      </w:r>
      <w:r>
        <w:rPr>
          <w:rFonts w:ascii="仿宋_GB2312" w:eastAsia="仿宋_GB2312" w:hAnsi="仿宋" w:cs="宋体" w:hint="eastAsia"/>
          <w:sz w:val="32"/>
          <w:szCs w:val="32"/>
          <w:lang w:eastAsia="zh-CN"/>
        </w:rPr>
        <w:t>号”种子种植提供了决策参考。水利老专家张奕璇呈报的《关于如何挽救与保护因长江三峡工程造成的淹没大片耕地的报告</w:t>
      </w:r>
      <w:r>
        <w:rPr>
          <w:rFonts w:ascii="仿宋_GB2312" w:eastAsia="仿宋_GB2312" w:hAnsi="仿宋" w:cs="宋体" w:hint="eastAsia"/>
          <w:sz w:val="32"/>
          <w:szCs w:val="32"/>
          <w:lang w:eastAsia="zh-CN"/>
        </w:rPr>
        <w:t>》，经国务院领导批示后有关部门先后拨款</w:t>
      </w:r>
      <w:r>
        <w:rPr>
          <w:rFonts w:ascii="仿宋_GB2312" w:eastAsia="仿宋_GB2312" w:hAnsi="仿宋" w:cs="宋体" w:hint="eastAsia"/>
          <w:sz w:val="32"/>
          <w:szCs w:val="32"/>
          <w:lang w:eastAsia="zh-CN"/>
        </w:rPr>
        <w:t>21.3</w:t>
      </w:r>
      <w:r>
        <w:rPr>
          <w:rFonts w:ascii="仿宋_GB2312" w:eastAsia="仿宋_GB2312" w:hAnsi="仿宋" w:cs="宋体" w:hint="eastAsia"/>
          <w:sz w:val="32"/>
          <w:szCs w:val="32"/>
          <w:lang w:eastAsia="zh-CN"/>
        </w:rPr>
        <w:t>亿元在有关省市实施，取得显著的生态、经济和社会效益。近年来，中国老科协前后三次上报了关于对既有多层住宅加装电梯的建议报告，国务院领导先后作了重要批示。李克强总理在</w:t>
      </w:r>
      <w:r>
        <w:rPr>
          <w:rFonts w:ascii="仿宋_GB2312" w:eastAsia="仿宋_GB2312" w:hAnsi="仿宋" w:cs="宋体" w:hint="eastAsia"/>
          <w:sz w:val="32"/>
          <w:szCs w:val="32"/>
          <w:lang w:eastAsia="zh-CN"/>
        </w:rPr>
        <w:t>2018</w:t>
      </w:r>
      <w:r>
        <w:rPr>
          <w:rFonts w:ascii="仿宋_GB2312" w:eastAsia="仿宋_GB2312" w:hAnsi="仿宋" w:cs="宋体" w:hint="eastAsia"/>
          <w:sz w:val="32"/>
          <w:szCs w:val="32"/>
          <w:lang w:eastAsia="zh-CN"/>
        </w:rPr>
        <w:t>和</w:t>
      </w:r>
      <w:r>
        <w:rPr>
          <w:rFonts w:ascii="仿宋_GB2312" w:eastAsia="仿宋_GB2312" w:hAnsi="仿宋" w:cs="宋体" w:hint="eastAsia"/>
          <w:sz w:val="32"/>
          <w:szCs w:val="32"/>
          <w:lang w:eastAsia="zh-CN"/>
        </w:rPr>
        <w:t>2019</w:t>
      </w:r>
      <w:r>
        <w:rPr>
          <w:rFonts w:ascii="仿宋_GB2312" w:eastAsia="仿宋_GB2312" w:hAnsi="仿宋" w:cs="宋体" w:hint="eastAsia"/>
          <w:sz w:val="32"/>
          <w:szCs w:val="32"/>
          <w:lang w:eastAsia="zh-CN"/>
        </w:rPr>
        <w:t>年的《政府工作报告》中先后提出在老旧小区改造中“鼓励有条件的加装电梯”“支持加装电梯”。这一重大民生举措受到人民群众的广泛欢迎。</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建立专家智库加强队伍建设。</w:t>
      </w:r>
      <w:r>
        <w:rPr>
          <w:rFonts w:ascii="仿宋_GB2312" w:eastAsia="仿宋_GB2312" w:hAnsi="仿宋" w:cs="宋体" w:hint="eastAsia"/>
          <w:sz w:val="32"/>
          <w:szCs w:val="32"/>
          <w:lang w:eastAsia="zh-CN"/>
        </w:rPr>
        <w:t>2016</w:t>
      </w:r>
      <w:r>
        <w:rPr>
          <w:rFonts w:ascii="仿宋_GB2312" w:eastAsia="仿宋_GB2312" w:hAnsi="仿宋" w:cs="宋体" w:hint="eastAsia"/>
          <w:sz w:val="32"/>
          <w:szCs w:val="32"/>
          <w:lang w:eastAsia="zh-CN"/>
        </w:rPr>
        <w:t>年，中国老科协在中国科协创新战略研究院设立了“中国老科协创新发展研究中心”，并先后聘请了</w:t>
      </w:r>
      <w:r>
        <w:rPr>
          <w:rFonts w:ascii="仿宋_GB2312" w:eastAsia="仿宋_GB2312" w:hAnsi="仿宋" w:cs="宋体" w:hint="eastAsia"/>
          <w:sz w:val="32"/>
          <w:szCs w:val="32"/>
          <w:lang w:eastAsia="zh-CN"/>
        </w:rPr>
        <w:t>22</w:t>
      </w:r>
      <w:r>
        <w:rPr>
          <w:rFonts w:ascii="仿宋_GB2312" w:eastAsia="仿宋_GB2312" w:hAnsi="仿宋" w:cs="宋体" w:hint="eastAsia"/>
          <w:sz w:val="32"/>
          <w:szCs w:val="32"/>
          <w:lang w:eastAsia="zh-CN"/>
        </w:rPr>
        <w:t>名领导和专家担任特邀研究员，加</w:t>
      </w:r>
      <w:r>
        <w:rPr>
          <w:rFonts w:ascii="仿宋_GB2312" w:eastAsia="仿宋_GB2312" w:hAnsi="仿宋" w:cs="宋体" w:hint="eastAsia"/>
          <w:sz w:val="32"/>
          <w:szCs w:val="32"/>
          <w:lang w:eastAsia="zh-CN"/>
        </w:rPr>
        <w:t>强了咨询队伍建设。近年来，由特邀研究员主持完成了数十项课题研究。</w:t>
      </w:r>
    </w:p>
    <w:p w:rsidR="00426CB5" w:rsidRDefault="00051CD7">
      <w:pPr>
        <w:spacing w:line="580" w:lineRule="exact"/>
        <w:ind w:firstLineChars="200" w:firstLine="640"/>
        <w:jc w:val="both"/>
        <w:rPr>
          <w:rFonts w:ascii="黑体" w:eastAsia="黑体" w:hAnsi="黑体" w:cs="宋体"/>
          <w:sz w:val="32"/>
          <w:szCs w:val="32"/>
          <w:lang w:eastAsia="zh-CN"/>
        </w:rPr>
      </w:pPr>
      <w:r>
        <w:rPr>
          <w:rFonts w:ascii="黑体" w:eastAsia="黑体" w:hAnsi="黑体" w:cs="宋体" w:hint="eastAsia"/>
          <w:sz w:val="32"/>
          <w:szCs w:val="32"/>
          <w:lang w:eastAsia="zh-CN"/>
        </w:rPr>
        <w:t>三、发挥老科技工作者专业特长，开展科普宣传，为提高公民科学素质贡献力量</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lastRenderedPageBreak/>
        <w:t>据不完全统计，各级老科协的报告团有近</w:t>
      </w:r>
      <w:r>
        <w:rPr>
          <w:rFonts w:ascii="仿宋_GB2312" w:eastAsia="仿宋_GB2312" w:hAnsi="仿宋" w:cs="宋体" w:hint="eastAsia"/>
          <w:sz w:val="32"/>
          <w:szCs w:val="32"/>
          <w:lang w:eastAsia="zh-CN"/>
        </w:rPr>
        <w:t>5000</w:t>
      </w:r>
      <w:r>
        <w:rPr>
          <w:rFonts w:ascii="仿宋_GB2312" w:eastAsia="仿宋_GB2312" w:hAnsi="仿宋" w:cs="宋体" w:hint="eastAsia"/>
          <w:sz w:val="32"/>
          <w:szCs w:val="32"/>
          <w:lang w:eastAsia="zh-CN"/>
        </w:rPr>
        <w:t>多个，老专家近</w:t>
      </w:r>
      <w:r>
        <w:rPr>
          <w:rFonts w:ascii="仿宋_GB2312" w:eastAsia="仿宋_GB2312" w:hAnsi="仿宋" w:cs="宋体" w:hint="eastAsia"/>
          <w:sz w:val="32"/>
          <w:szCs w:val="32"/>
          <w:lang w:eastAsia="zh-CN"/>
        </w:rPr>
        <w:t>5</w:t>
      </w:r>
      <w:r>
        <w:rPr>
          <w:rFonts w:ascii="仿宋_GB2312" w:eastAsia="仿宋_GB2312" w:hAnsi="仿宋" w:cs="宋体" w:hint="eastAsia"/>
          <w:sz w:val="32"/>
          <w:szCs w:val="32"/>
          <w:lang w:eastAsia="zh-CN"/>
        </w:rPr>
        <w:t>万余人，</w:t>
      </w: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年来举办科普报告活动近</w:t>
      </w: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余万场，受益人数达</w:t>
      </w:r>
      <w:r>
        <w:rPr>
          <w:rFonts w:ascii="仿宋_GB2312" w:eastAsia="仿宋_GB2312" w:hAnsi="仿宋" w:cs="宋体" w:hint="eastAsia"/>
          <w:sz w:val="32"/>
          <w:szCs w:val="32"/>
          <w:lang w:eastAsia="zh-CN"/>
        </w:rPr>
        <w:t>3000</w:t>
      </w:r>
      <w:r>
        <w:rPr>
          <w:rFonts w:ascii="仿宋_GB2312" w:eastAsia="仿宋_GB2312" w:hAnsi="仿宋" w:cs="宋体" w:hint="eastAsia"/>
          <w:sz w:val="32"/>
          <w:szCs w:val="32"/>
          <w:lang w:eastAsia="zh-CN"/>
        </w:rPr>
        <w:t>多万人次。</w:t>
      </w:r>
      <w:r>
        <w:rPr>
          <w:rFonts w:ascii="仿宋_GB2312" w:eastAsia="仿宋_GB2312" w:hAnsi="仿宋" w:cs="宋体" w:hint="eastAsia"/>
          <w:sz w:val="32"/>
          <w:szCs w:val="32"/>
          <w:lang w:eastAsia="zh-CN"/>
        </w:rPr>
        <w:t>2003</w:t>
      </w:r>
      <w:r>
        <w:rPr>
          <w:rFonts w:ascii="仿宋_GB2312" w:eastAsia="仿宋_GB2312" w:hAnsi="仿宋" w:cs="宋体" w:hint="eastAsia"/>
          <w:sz w:val="32"/>
          <w:szCs w:val="32"/>
          <w:lang w:eastAsia="zh-CN"/>
        </w:rPr>
        <w:t>年，各地老卫协积极参与非典防治的宣传工作和服务活动并得到表彰。</w:t>
      </w:r>
      <w:r>
        <w:rPr>
          <w:rFonts w:ascii="仿宋_GB2312" w:eastAsia="仿宋_GB2312" w:hAnsi="仿宋" w:cs="宋体" w:hint="eastAsia"/>
          <w:sz w:val="32"/>
          <w:szCs w:val="32"/>
          <w:lang w:eastAsia="zh-CN"/>
        </w:rPr>
        <w:t>2008</w:t>
      </w:r>
      <w:r>
        <w:rPr>
          <w:rFonts w:ascii="仿宋_GB2312" w:eastAsia="仿宋_GB2312" w:hAnsi="仿宋" w:cs="宋体" w:hint="eastAsia"/>
          <w:sz w:val="32"/>
          <w:szCs w:val="32"/>
          <w:lang w:eastAsia="zh-CN"/>
        </w:rPr>
        <w:t>年</w:t>
      </w:r>
      <w:r>
        <w:rPr>
          <w:rFonts w:ascii="仿宋_GB2312" w:eastAsia="仿宋_GB2312" w:hAnsi="仿宋" w:cs="宋体" w:hint="eastAsia"/>
          <w:sz w:val="32"/>
          <w:szCs w:val="32"/>
          <w:lang w:eastAsia="zh-CN"/>
        </w:rPr>
        <w:t>5</w:t>
      </w:r>
      <w:r>
        <w:rPr>
          <w:rFonts w:ascii="仿宋_GB2312" w:eastAsia="仿宋_GB2312" w:hAnsi="仿宋" w:cs="宋体" w:hint="eastAsia"/>
          <w:sz w:val="32"/>
          <w:szCs w:val="32"/>
          <w:lang w:eastAsia="zh-CN"/>
        </w:rPr>
        <w:t>月</w:t>
      </w:r>
      <w:r>
        <w:rPr>
          <w:rFonts w:ascii="仿宋_GB2312" w:eastAsia="仿宋_GB2312" w:hAnsi="仿宋" w:cs="宋体" w:hint="eastAsia"/>
          <w:sz w:val="32"/>
          <w:szCs w:val="32"/>
          <w:lang w:eastAsia="zh-CN"/>
        </w:rPr>
        <w:t>12</w:t>
      </w:r>
      <w:r>
        <w:rPr>
          <w:rFonts w:ascii="仿宋_GB2312" w:eastAsia="仿宋_GB2312" w:hAnsi="仿宋" w:cs="宋体" w:hint="eastAsia"/>
          <w:sz w:val="32"/>
          <w:szCs w:val="32"/>
          <w:lang w:eastAsia="zh-CN"/>
        </w:rPr>
        <w:t>日汶川地震发生后，老科协通过科普讲座和大众媒体积极普及地震的相关知识。中国老科协大力支持新疆老科协针对极端宗教势力的歪理邪说，面向基层群众开展科学知识宣</w:t>
      </w:r>
      <w:r>
        <w:rPr>
          <w:rFonts w:ascii="仿宋_GB2312" w:eastAsia="仿宋_GB2312" w:hAnsi="仿宋" w:cs="宋体" w:hint="eastAsia"/>
          <w:sz w:val="32"/>
          <w:szCs w:val="32"/>
          <w:lang w:eastAsia="zh-CN"/>
        </w:rPr>
        <w:t>讲活动，</w:t>
      </w:r>
      <w:r>
        <w:rPr>
          <w:rFonts w:ascii="仿宋_GB2312" w:eastAsia="仿宋_GB2312" w:hAnsi="仿宋" w:cs="宋体" w:hint="eastAsia"/>
          <w:sz w:val="32"/>
          <w:szCs w:val="32"/>
          <w:lang w:eastAsia="zh-CN"/>
        </w:rPr>
        <w:t>2018</w:t>
      </w:r>
      <w:r>
        <w:rPr>
          <w:rFonts w:ascii="仿宋_GB2312" w:eastAsia="仿宋_GB2312" w:hAnsi="仿宋" w:cs="宋体" w:hint="eastAsia"/>
          <w:sz w:val="32"/>
          <w:szCs w:val="32"/>
          <w:lang w:eastAsia="zh-CN"/>
        </w:rPr>
        <w:t>年举办讲座</w:t>
      </w:r>
      <w:r>
        <w:rPr>
          <w:rFonts w:ascii="仿宋_GB2312" w:eastAsia="仿宋_GB2312" w:hAnsi="仿宋" w:cs="宋体" w:hint="eastAsia"/>
          <w:sz w:val="32"/>
          <w:szCs w:val="32"/>
          <w:lang w:eastAsia="zh-CN"/>
        </w:rPr>
        <w:t>200</w:t>
      </w:r>
      <w:r>
        <w:rPr>
          <w:rFonts w:ascii="仿宋_GB2312" w:eastAsia="仿宋_GB2312" w:hAnsi="仿宋" w:cs="宋体" w:hint="eastAsia"/>
          <w:sz w:val="32"/>
          <w:szCs w:val="32"/>
          <w:lang w:eastAsia="zh-CN"/>
        </w:rPr>
        <w:t>场，受众达</w:t>
      </w: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多万人，对提高各族群众的科学素质，凝聚民心、维护和谐稳定起到了积极的作用。</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各地老科协十分重视对青少年的科普教育，积极培育未成年人的科学思维、创新精神、动手能力，帮助他们实现德智体美全面发展。中国老科协还协同科技馆发展基金会，助力中西部老少边穷地区农村中学科技馆建设。截至</w:t>
      </w:r>
      <w:r>
        <w:rPr>
          <w:rFonts w:ascii="仿宋_GB2312" w:eastAsia="仿宋_GB2312" w:hAnsi="仿宋" w:cs="宋体" w:hint="eastAsia"/>
          <w:sz w:val="32"/>
          <w:szCs w:val="32"/>
          <w:lang w:eastAsia="zh-CN"/>
        </w:rPr>
        <w:t>2018</w:t>
      </w:r>
      <w:r>
        <w:rPr>
          <w:rFonts w:ascii="仿宋_GB2312" w:eastAsia="仿宋_GB2312" w:hAnsi="仿宋" w:cs="宋体" w:hint="eastAsia"/>
          <w:sz w:val="32"/>
          <w:szCs w:val="32"/>
          <w:lang w:eastAsia="zh-CN"/>
        </w:rPr>
        <w:t>年底，建设农村中学科技馆</w:t>
      </w:r>
      <w:r>
        <w:rPr>
          <w:rFonts w:ascii="仿宋_GB2312" w:eastAsia="仿宋_GB2312" w:hAnsi="仿宋" w:cs="宋体" w:hint="eastAsia"/>
          <w:sz w:val="32"/>
          <w:szCs w:val="32"/>
          <w:lang w:eastAsia="zh-CN"/>
        </w:rPr>
        <w:t>850</w:t>
      </w:r>
      <w:r>
        <w:rPr>
          <w:rFonts w:ascii="仿宋_GB2312" w:eastAsia="仿宋_GB2312" w:hAnsi="仿宋" w:cs="宋体" w:hint="eastAsia"/>
          <w:sz w:val="32"/>
          <w:szCs w:val="32"/>
          <w:lang w:eastAsia="zh-CN"/>
        </w:rPr>
        <w:t>所。</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各地老科协形成了省、市（地）、县三级科学报告团联动网络，每年都有近四千名老专家参与科普报告活动。各地多年来坚持组织医疗老专家深入老少边穷、农村和城市社</w:t>
      </w:r>
      <w:r>
        <w:rPr>
          <w:rFonts w:ascii="仿宋_GB2312" w:eastAsia="仿宋_GB2312" w:hAnsi="仿宋" w:cs="宋体" w:hint="eastAsia"/>
          <w:sz w:val="32"/>
          <w:szCs w:val="32"/>
          <w:lang w:eastAsia="zh-CN"/>
        </w:rPr>
        <w:t>区为人民群众现场坐诊，举办健康知识讲座、培训医护人员，受到广泛欢迎。</w:t>
      </w:r>
    </w:p>
    <w:p w:rsidR="00426CB5" w:rsidRDefault="00051CD7">
      <w:pPr>
        <w:spacing w:line="580" w:lineRule="exact"/>
        <w:ind w:firstLineChars="200" w:firstLine="640"/>
        <w:jc w:val="both"/>
        <w:rPr>
          <w:rFonts w:ascii="黑体" w:eastAsia="黑体" w:hAnsi="黑体" w:cs="宋体"/>
          <w:sz w:val="32"/>
          <w:szCs w:val="32"/>
          <w:lang w:eastAsia="zh-CN"/>
        </w:rPr>
      </w:pPr>
      <w:r>
        <w:rPr>
          <w:rFonts w:ascii="黑体" w:eastAsia="黑体" w:hAnsi="黑体" w:cs="宋体" w:hint="eastAsia"/>
          <w:sz w:val="32"/>
          <w:szCs w:val="32"/>
          <w:lang w:eastAsia="zh-CN"/>
        </w:rPr>
        <w:t>四、坚持面向“三农”，积极开展科技帮扶，服务乡村振兴</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各级老科协积极助力精准扶贫和乡村振兴战略，组织老科技人员与乡镇、村组或农户结成支帮“对子”，把科技扶贫落实到农户、田头。大力推广新品种、新技术、新工艺，直接帮助农民</w:t>
      </w:r>
      <w:r>
        <w:rPr>
          <w:rFonts w:ascii="仿宋_GB2312" w:eastAsia="仿宋_GB2312" w:hAnsi="仿宋" w:cs="宋体" w:hint="eastAsia"/>
          <w:sz w:val="32"/>
          <w:szCs w:val="32"/>
          <w:lang w:eastAsia="zh-CN"/>
        </w:rPr>
        <w:lastRenderedPageBreak/>
        <w:t>群众抓好科学种养，实现提质增效。</w:t>
      </w:r>
      <w:r>
        <w:rPr>
          <w:rFonts w:ascii="仿宋_GB2312" w:eastAsia="仿宋_GB2312" w:hAnsi="仿宋" w:cs="宋体" w:hint="eastAsia"/>
          <w:sz w:val="32"/>
          <w:szCs w:val="32"/>
          <w:lang w:eastAsia="zh-CN"/>
        </w:rPr>
        <w:t>2016</w:t>
      </w:r>
      <w:r>
        <w:rPr>
          <w:rFonts w:ascii="仿宋_GB2312" w:eastAsia="仿宋_GB2312" w:hAnsi="仿宋" w:cs="宋体" w:hint="eastAsia"/>
          <w:sz w:val="32"/>
          <w:szCs w:val="32"/>
          <w:lang w:eastAsia="zh-CN"/>
        </w:rPr>
        <w:t>年，中国老科协还通过了关于助力“精准扶贫、精准脱贫”的倡议书。</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各地老科协主动联手涉农企业、农业合作组织、种养大户等，采取多种形式推进农业科技示范基地建设，取得了可喜的经济效益。</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老科</w:t>
      </w:r>
      <w:r>
        <w:rPr>
          <w:rFonts w:ascii="仿宋_GB2312" w:eastAsia="仿宋_GB2312" w:hAnsi="仿宋" w:cs="宋体" w:hint="eastAsia"/>
          <w:sz w:val="32"/>
          <w:szCs w:val="32"/>
          <w:lang w:eastAsia="zh-CN"/>
        </w:rPr>
        <w:t>协采用多种方式帮助农村干部群众提高科技素养。据不完全统计，</w:t>
      </w: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年来，各级老科协组织开展科技培训</w:t>
      </w:r>
      <w:r>
        <w:rPr>
          <w:rFonts w:ascii="仿宋_GB2312" w:eastAsia="仿宋_GB2312" w:hAnsi="仿宋" w:cs="宋体" w:hint="eastAsia"/>
          <w:sz w:val="32"/>
          <w:szCs w:val="32"/>
          <w:lang w:eastAsia="zh-CN"/>
        </w:rPr>
        <w:t>20</w:t>
      </w:r>
      <w:r>
        <w:rPr>
          <w:rFonts w:ascii="仿宋_GB2312" w:eastAsia="仿宋_GB2312" w:hAnsi="仿宋" w:cs="宋体" w:hint="eastAsia"/>
          <w:sz w:val="32"/>
          <w:szCs w:val="32"/>
          <w:lang w:eastAsia="zh-CN"/>
        </w:rPr>
        <w:t>余万次，受益</w:t>
      </w:r>
      <w:r>
        <w:rPr>
          <w:rFonts w:ascii="仿宋_GB2312" w:eastAsia="仿宋_GB2312" w:hAnsi="仿宋" w:cs="宋体" w:hint="eastAsia"/>
          <w:sz w:val="32"/>
          <w:szCs w:val="32"/>
          <w:lang w:eastAsia="zh-CN"/>
        </w:rPr>
        <w:t>3000</w:t>
      </w:r>
      <w:r>
        <w:rPr>
          <w:rFonts w:ascii="仿宋_GB2312" w:eastAsia="仿宋_GB2312" w:hAnsi="仿宋" w:cs="宋体" w:hint="eastAsia"/>
          <w:sz w:val="32"/>
          <w:szCs w:val="32"/>
          <w:lang w:eastAsia="zh-CN"/>
        </w:rPr>
        <w:t>余万人次；举办示范基地（点、园）</w:t>
      </w:r>
      <w:r>
        <w:rPr>
          <w:rFonts w:ascii="仿宋_GB2312" w:eastAsia="仿宋_GB2312" w:hAnsi="仿宋" w:cs="宋体" w:hint="eastAsia"/>
          <w:sz w:val="32"/>
          <w:szCs w:val="32"/>
          <w:lang w:eastAsia="zh-CN"/>
        </w:rPr>
        <w:t>2</w:t>
      </w:r>
      <w:r>
        <w:rPr>
          <w:rFonts w:ascii="仿宋_GB2312" w:eastAsia="仿宋_GB2312" w:hAnsi="仿宋" w:cs="宋体" w:hint="eastAsia"/>
          <w:sz w:val="32"/>
          <w:szCs w:val="32"/>
          <w:lang w:eastAsia="zh-CN"/>
        </w:rPr>
        <w:t>万余个，推广新技术</w:t>
      </w:r>
      <w:r>
        <w:rPr>
          <w:rFonts w:ascii="仿宋_GB2312" w:eastAsia="仿宋_GB2312" w:hAnsi="仿宋" w:cs="宋体" w:hint="eastAsia"/>
          <w:sz w:val="32"/>
          <w:szCs w:val="32"/>
          <w:lang w:eastAsia="zh-CN"/>
        </w:rPr>
        <w:t>2</w:t>
      </w:r>
      <w:r>
        <w:rPr>
          <w:rFonts w:ascii="仿宋_GB2312" w:eastAsia="仿宋_GB2312" w:hAnsi="仿宋" w:cs="宋体" w:hint="eastAsia"/>
          <w:sz w:val="32"/>
          <w:szCs w:val="32"/>
          <w:lang w:eastAsia="zh-CN"/>
        </w:rPr>
        <w:t>万余项；科技脱贫</w:t>
      </w:r>
      <w:r>
        <w:rPr>
          <w:rFonts w:ascii="仿宋_GB2312" w:eastAsia="仿宋_GB2312" w:hAnsi="仿宋" w:cs="宋体" w:hint="eastAsia"/>
          <w:sz w:val="32"/>
          <w:szCs w:val="32"/>
          <w:lang w:eastAsia="zh-CN"/>
        </w:rPr>
        <w:t>60</w:t>
      </w:r>
      <w:r>
        <w:rPr>
          <w:rFonts w:ascii="仿宋_GB2312" w:eastAsia="仿宋_GB2312" w:hAnsi="仿宋" w:cs="宋体" w:hint="eastAsia"/>
          <w:sz w:val="32"/>
          <w:szCs w:val="32"/>
          <w:lang w:eastAsia="zh-CN"/>
        </w:rPr>
        <w:t>余万户。</w:t>
      </w:r>
    </w:p>
    <w:p w:rsidR="00426CB5" w:rsidRDefault="00051CD7">
      <w:pPr>
        <w:spacing w:line="580" w:lineRule="exact"/>
        <w:ind w:firstLineChars="200" w:firstLine="640"/>
        <w:jc w:val="both"/>
        <w:rPr>
          <w:rFonts w:ascii="黑体" w:eastAsia="黑体" w:hAnsi="黑体" w:cs="宋体"/>
          <w:sz w:val="32"/>
          <w:szCs w:val="32"/>
          <w:lang w:eastAsia="zh-CN"/>
        </w:rPr>
      </w:pPr>
      <w:r>
        <w:rPr>
          <w:rFonts w:ascii="黑体" w:eastAsia="黑体" w:hAnsi="黑体" w:cs="宋体" w:hint="eastAsia"/>
          <w:sz w:val="32"/>
          <w:szCs w:val="32"/>
          <w:lang w:eastAsia="zh-CN"/>
        </w:rPr>
        <w:t>五、坚持科技创新，助力企业科技进步，努力为建设创新型国家作出新贡献</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各地一大批学识渊博、造诣精深、功底厚实的老科技工作者积极参与科技研发，技术革新，科技推广。老专家马怀新参与的《</w:t>
      </w:r>
      <w:r>
        <w:rPr>
          <w:rFonts w:ascii="仿宋_GB2312" w:eastAsia="仿宋_GB2312" w:hAnsi="仿宋" w:cs="宋体" w:hint="eastAsia"/>
          <w:sz w:val="32"/>
          <w:szCs w:val="32"/>
          <w:lang w:eastAsia="zh-CN"/>
        </w:rPr>
        <w:t>600W</w:t>
      </w:r>
      <w:r>
        <w:rPr>
          <w:rFonts w:ascii="仿宋_GB2312" w:eastAsia="仿宋_GB2312" w:hAnsi="仿宋" w:cs="宋体" w:hint="eastAsia"/>
          <w:sz w:val="32"/>
          <w:szCs w:val="32"/>
          <w:lang w:eastAsia="zh-CN"/>
        </w:rPr>
        <w:t>超临界循环流化床锅炉技术开发、识别与工程示范》项目荣获国家科技进步一等奖。老专家张文敬领衔编著的《科学家带你去探险》系列丛书</w:t>
      </w:r>
      <w:r>
        <w:rPr>
          <w:rFonts w:ascii="仿宋_GB2312" w:eastAsia="仿宋_GB2312" w:hAnsi="仿宋" w:cs="宋体" w:hint="eastAsia"/>
          <w:sz w:val="32"/>
          <w:szCs w:val="32"/>
          <w:lang w:eastAsia="zh-CN"/>
        </w:rPr>
        <w:t>获得国家科技进步二等奖。中航集团沈阳黎明公司老专家段诸海主导技术攻关，成功为本企业解决了导向叶片喷涂纳米氧化锆涂层强度的难题。</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年来各级老科协为近</w:t>
      </w:r>
      <w:r>
        <w:rPr>
          <w:rFonts w:ascii="仿宋_GB2312" w:eastAsia="仿宋_GB2312" w:hAnsi="仿宋" w:cs="宋体" w:hint="eastAsia"/>
          <w:sz w:val="32"/>
          <w:szCs w:val="32"/>
          <w:lang w:eastAsia="zh-CN"/>
        </w:rPr>
        <w:t>2</w:t>
      </w:r>
      <w:r>
        <w:rPr>
          <w:rFonts w:ascii="仿宋_GB2312" w:eastAsia="仿宋_GB2312" w:hAnsi="仿宋" w:cs="宋体" w:hint="eastAsia"/>
          <w:sz w:val="32"/>
          <w:szCs w:val="32"/>
          <w:lang w:eastAsia="zh-CN"/>
        </w:rPr>
        <w:t>万个企业提供了技术咨询和服务，服务项目达近</w:t>
      </w:r>
      <w:r>
        <w:rPr>
          <w:rFonts w:ascii="仿宋_GB2312" w:eastAsia="仿宋_GB2312" w:hAnsi="仿宋" w:cs="宋体" w:hint="eastAsia"/>
          <w:sz w:val="32"/>
          <w:szCs w:val="32"/>
          <w:lang w:eastAsia="zh-CN"/>
        </w:rPr>
        <w:t>5</w:t>
      </w:r>
      <w:r>
        <w:rPr>
          <w:rFonts w:ascii="仿宋_GB2312" w:eastAsia="仿宋_GB2312" w:hAnsi="仿宋" w:cs="宋体" w:hint="eastAsia"/>
          <w:sz w:val="32"/>
          <w:szCs w:val="32"/>
          <w:lang w:eastAsia="zh-CN"/>
        </w:rPr>
        <w:t>万个。一大批老科技工作者以多年积累的科技成果和发明专利为核心技术和拳头产品，通过创办、领办企业进行产业化和再创新，推进产业转型升级。</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lastRenderedPageBreak/>
        <w:t>30</w:t>
      </w:r>
      <w:r>
        <w:rPr>
          <w:rFonts w:ascii="仿宋_GB2312" w:eastAsia="仿宋_GB2312" w:hAnsi="仿宋" w:cs="宋体" w:hint="eastAsia"/>
          <w:sz w:val="32"/>
          <w:szCs w:val="32"/>
          <w:lang w:eastAsia="zh-CN"/>
        </w:rPr>
        <w:t>年的实践证明，老科协组织是党和政府可以高度信赖，深受老科技工作者欢迎的群众组织。我们深深体会到，牢牢把握正确的政治方向，是老科协事业健康发展的根本保证；坚持调查研究，积极反映老科</w:t>
      </w:r>
      <w:r>
        <w:rPr>
          <w:rFonts w:ascii="仿宋_GB2312" w:eastAsia="仿宋_GB2312" w:hAnsi="仿宋" w:cs="宋体" w:hint="eastAsia"/>
          <w:sz w:val="32"/>
          <w:szCs w:val="32"/>
          <w:lang w:eastAsia="zh-CN"/>
        </w:rPr>
        <w:t>技工作者的诉求和建议，是老科协必须做好的基础性工作；坚持服务定位，加强顶层设计，打造工作品牌，是老科协组织更好发挥作用的有效途径；坚持以人为本，充分调动老科技工作者的积极性，是老科协事业充满生机活力的重要保障。</w:t>
      </w:r>
    </w:p>
    <w:p w:rsidR="00426CB5" w:rsidRDefault="00426CB5">
      <w:pPr>
        <w:spacing w:line="580" w:lineRule="exact"/>
        <w:ind w:firstLineChars="200" w:firstLine="640"/>
        <w:jc w:val="both"/>
        <w:rPr>
          <w:rFonts w:ascii="仿宋_GB2312" w:eastAsia="仿宋_GB2312" w:hAnsi="仿宋" w:cs="宋体"/>
          <w:sz w:val="32"/>
          <w:szCs w:val="32"/>
          <w:lang w:eastAsia="zh-CN"/>
        </w:rPr>
      </w:pP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站在新的历史起点上，中国老科协要继续高举习近平新时代中国特色社会主义思想伟大旗帜，深入学习贯彻习近平总书记对老科协工作的重要指示精神，继承和发扬</w:t>
      </w:r>
      <w:r>
        <w:rPr>
          <w:rFonts w:ascii="仿宋_GB2312" w:eastAsia="仿宋_GB2312" w:hAnsi="仿宋" w:cs="宋体" w:hint="eastAsia"/>
          <w:sz w:val="32"/>
          <w:szCs w:val="32"/>
          <w:lang w:eastAsia="zh-CN"/>
        </w:rPr>
        <w:t>30</w:t>
      </w:r>
      <w:r>
        <w:rPr>
          <w:rFonts w:ascii="仿宋_GB2312" w:eastAsia="仿宋_GB2312" w:hAnsi="仿宋" w:cs="宋体" w:hint="eastAsia"/>
          <w:sz w:val="32"/>
          <w:szCs w:val="32"/>
          <w:lang w:eastAsia="zh-CN"/>
        </w:rPr>
        <w:t>年来形成的优良传统，更好地团结引领广大老科技工作者为经济社会发展作出新贡献，奋力开创老科协事业发展的新局面。</w:t>
      </w:r>
    </w:p>
    <w:p w:rsidR="00426CB5" w:rsidRDefault="00051CD7">
      <w:pPr>
        <w:spacing w:line="580" w:lineRule="exact"/>
        <w:ind w:firstLineChars="200" w:firstLine="640"/>
        <w:jc w:val="both"/>
        <w:rPr>
          <w:rFonts w:ascii="黑体" w:eastAsia="黑体" w:hAnsi="黑体" w:cs="宋体"/>
          <w:sz w:val="32"/>
          <w:szCs w:val="32"/>
          <w:lang w:eastAsia="zh-CN"/>
        </w:rPr>
      </w:pPr>
      <w:r>
        <w:rPr>
          <w:rFonts w:ascii="黑体" w:eastAsia="黑体" w:hAnsi="黑体" w:cs="宋体" w:hint="eastAsia"/>
          <w:sz w:val="32"/>
          <w:szCs w:val="32"/>
          <w:lang w:eastAsia="zh-CN"/>
        </w:rPr>
        <w:t>一、深入学习贯彻落实习总书记的重要指示精</w:t>
      </w:r>
      <w:r>
        <w:rPr>
          <w:rFonts w:ascii="黑体" w:eastAsia="黑体" w:hAnsi="黑体" w:cs="宋体" w:hint="eastAsia"/>
          <w:sz w:val="32"/>
          <w:szCs w:val="32"/>
          <w:lang w:eastAsia="zh-CN"/>
        </w:rPr>
        <w:t>神</w:t>
      </w:r>
    </w:p>
    <w:p w:rsidR="00426CB5" w:rsidRDefault="00051CD7">
      <w:pPr>
        <w:spacing w:line="580" w:lineRule="exact"/>
        <w:ind w:firstLineChars="200" w:firstLine="640"/>
        <w:rPr>
          <w:rFonts w:ascii="仿宋_GB2312" w:eastAsia="仿宋_GB2312" w:hAnsi="仿宋" w:cs="仿宋_GB2312"/>
          <w:sz w:val="32"/>
          <w:szCs w:val="32"/>
          <w:lang w:eastAsia="zh-CN"/>
        </w:rPr>
      </w:pPr>
      <w:r>
        <w:rPr>
          <w:rFonts w:ascii="仿宋_GB2312" w:eastAsia="仿宋_GB2312" w:hAnsi="仿宋" w:cs="仿宋_GB2312" w:hint="eastAsia"/>
          <w:sz w:val="32"/>
          <w:szCs w:val="32"/>
          <w:lang w:eastAsia="zh-CN"/>
        </w:rPr>
        <w:t>习总书记的重要指示充分肯定中国老科学技术工作者协会成立</w:t>
      </w:r>
      <w:r>
        <w:rPr>
          <w:rFonts w:ascii="仿宋_GB2312" w:eastAsia="仿宋_GB2312" w:hAnsi="仿宋" w:cs="仿宋_GB2312" w:hint="eastAsia"/>
          <w:sz w:val="32"/>
          <w:szCs w:val="32"/>
          <w:lang w:eastAsia="zh-CN"/>
        </w:rPr>
        <w:t>30</w:t>
      </w:r>
      <w:r>
        <w:rPr>
          <w:rFonts w:ascii="仿宋_GB2312" w:eastAsia="仿宋_GB2312" w:hAnsi="仿宋" w:cs="仿宋_GB2312" w:hint="eastAsia"/>
          <w:sz w:val="32"/>
          <w:szCs w:val="32"/>
          <w:lang w:eastAsia="zh-CN"/>
        </w:rPr>
        <w:t>年来，团结广大老科技工作者老有所为、积极作为，为促进我国科技创新、推动经济社会发展作出了积极贡献；强调老科技工作者人数众多、经验丰富，是国家发展的宝贵财富和重要资源；要求各级党委和政府要关心和关怀他们，支持和鼓励他们发挥优势特长，在决策咨询、科技创新、科学普及、推动科技为民服务等方面更好发光发热，继续为实现“两个一百年”奋斗目</w:t>
      </w:r>
      <w:r>
        <w:rPr>
          <w:rFonts w:ascii="仿宋_GB2312" w:eastAsia="仿宋_GB2312" w:hAnsi="仿宋" w:cs="仿宋_GB2312" w:hint="eastAsia"/>
          <w:sz w:val="32"/>
          <w:szCs w:val="32"/>
          <w:lang w:eastAsia="zh-CN"/>
        </w:rPr>
        <w:lastRenderedPageBreak/>
        <w:t>标、实现中华民族伟大复兴的中国梦贡献智慧和力量。我们要认真学习、切实贯彻习总书记的重要指示精神。</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一要深刻认识习总书记重要指示的重要意义。习总书记的重要指示是对广大老科技工作者及老科协工作的极大支持、关怀、鼓励和鞭策。重要指示对老科技工作者和老科协工作进一步指明了方向，提出了新的更高的要求和殷切期望，是我们工作的根本遵循和指导方针，具有重要的现实和深远的意义。</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二要把学习贯彻习总书记的重要指示作为老科协的头等大事。通过学习，全面深刻领会习总书记重要指示的丰富内涵和精神实质。通过学习，不忘初心、牢记使命，发挥优势、积极作为。通过学习，进一步明确方向任务，努力在决策咨询、科技创新、科学普及、推动科技为民服务</w:t>
      </w:r>
      <w:r>
        <w:rPr>
          <w:rFonts w:ascii="仿宋_GB2312" w:eastAsia="仿宋_GB2312" w:hAnsi="仿宋" w:cs="宋体" w:hint="eastAsia"/>
          <w:sz w:val="32"/>
          <w:szCs w:val="32"/>
          <w:lang w:eastAsia="zh-CN"/>
        </w:rPr>
        <w:t>等方面更好发光发热。</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要以昂扬的斗志，扎扎实实的工作，切实贯彻落实习总书记重要指示精神。习总书记的重要指示是老科协工作的指导方针，我们要切实把重要指示精神贯彻落实到老科协的全部工作中。要通过老科协的工作，把老科技工作者这一宝贵财富和重要资源珍惜好、爱护好、利用好、开发好。要以更加昂扬的精神面貌，更加扎实的工作，谱写老有所为的新篇章。</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同时，中共中央政治局常委、中央书记处书记王沪宁同志，中共中央政治局委员、国务院副总理刘鹤同志，也对老科协工作作出了重要批示。我们要结合习总书记重要指示的学习贯彻落实，</w:t>
      </w:r>
      <w:r>
        <w:rPr>
          <w:rFonts w:ascii="仿宋_GB2312" w:eastAsia="仿宋_GB2312" w:hAnsi="仿宋" w:cs="宋体" w:hint="eastAsia"/>
          <w:sz w:val="32"/>
          <w:szCs w:val="32"/>
          <w:lang w:eastAsia="zh-CN"/>
        </w:rPr>
        <w:lastRenderedPageBreak/>
        <w:t>把王沪宁</w:t>
      </w:r>
      <w:r>
        <w:rPr>
          <w:rFonts w:ascii="仿宋_GB2312" w:eastAsia="仿宋_GB2312" w:hAnsi="仿宋" w:cs="宋体" w:hint="eastAsia"/>
          <w:sz w:val="32"/>
          <w:szCs w:val="32"/>
          <w:lang w:eastAsia="zh-CN"/>
        </w:rPr>
        <w:t>同志、刘鹤同志的批示精神和所交的任务落实好、完成好。</w:t>
      </w:r>
    </w:p>
    <w:p w:rsidR="00426CB5" w:rsidRDefault="00051CD7">
      <w:pPr>
        <w:spacing w:line="580" w:lineRule="exact"/>
        <w:ind w:firstLineChars="200" w:firstLine="640"/>
        <w:jc w:val="both"/>
        <w:rPr>
          <w:rFonts w:ascii="黑体" w:eastAsia="黑体" w:hAnsi="黑体" w:cs="宋体"/>
          <w:sz w:val="32"/>
          <w:szCs w:val="32"/>
          <w:lang w:eastAsia="zh-CN"/>
        </w:rPr>
      </w:pPr>
      <w:r>
        <w:rPr>
          <w:rFonts w:ascii="黑体" w:eastAsia="黑体" w:hAnsi="黑体" w:cs="宋体" w:hint="eastAsia"/>
          <w:sz w:val="32"/>
          <w:szCs w:val="32"/>
          <w:lang w:eastAsia="zh-CN"/>
        </w:rPr>
        <w:t>二、深化改革，守正创新，开创老科协工作新局面</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在新的历史时期，老科协要认清新形势和新使命，围绕服务老科技工作者、服务党和政府科学决策、服务全民科学素质提升、服务人民群众的四个根本工作要求，以深化改革、守正创新的精神开拓老科协工作的新局面。</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切实打造老科协智库、老科协日、老科协大学堂、老科协报告团、老科协奖等“五老”活动品牌并不断丰富其内容。抓好大力弘扬科学精神，促进学风建设行动。</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落实好助力企业创新行动计划。力争经过三年努力，创建</w:t>
      </w:r>
      <w:r>
        <w:rPr>
          <w:rFonts w:ascii="仿宋_GB2312" w:eastAsia="仿宋_GB2312" w:hAnsi="仿宋" w:cs="宋体" w:hint="eastAsia"/>
          <w:sz w:val="32"/>
          <w:szCs w:val="32"/>
          <w:lang w:eastAsia="zh-CN"/>
        </w:rPr>
        <w:t>10</w:t>
      </w:r>
      <w:r>
        <w:rPr>
          <w:rFonts w:ascii="仿宋_GB2312" w:eastAsia="仿宋_GB2312" w:hAnsi="仿宋" w:cs="宋体" w:hint="eastAsia"/>
          <w:sz w:val="32"/>
          <w:szCs w:val="32"/>
          <w:lang w:eastAsia="zh-CN"/>
        </w:rPr>
        <w:t>个左右老科协助力企业</w:t>
      </w:r>
      <w:r>
        <w:rPr>
          <w:rFonts w:ascii="仿宋_GB2312" w:eastAsia="仿宋_GB2312" w:hAnsi="仿宋" w:cs="宋体" w:hint="eastAsia"/>
          <w:sz w:val="32"/>
          <w:szCs w:val="32"/>
          <w:lang w:eastAsia="zh-CN"/>
        </w:rPr>
        <w:t>技术创新服务示范市，</w:t>
      </w:r>
      <w:r>
        <w:rPr>
          <w:rFonts w:ascii="仿宋_GB2312" w:eastAsia="仿宋_GB2312" w:hAnsi="仿宋" w:cs="宋体" w:hint="eastAsia"/>
          <w:sz w:val="32"/>
          <w:szCs w:val="32"/>
          <w:lang w:eastAsia="zh-CN"/>
        </w:rPr>
        <w:t>100</w:t>
      </w:r>
      <w:r>
        <w:rPr>
          <w:rFonts w:ascii="仿宋_GB2312" w:eastAsia="仿宋_GB2312" w:hAnsi="仿宋" w:cs="宋体" w:hint="eastAsia"/>
          <w:sz w:val="32"/>
          <w:szCs w:val="32"/>
          <w:lang w:eastAsia="zh-CN"/>
        </w:rPr>
        <w:t>个左右技术创新服务工作站，</w:t>
      </w:r>
      <w:r>
        <w:rPr>
          <w:rFonts w:ascii="仿宋_GB2312" w:eastAsia="仿宋_GB2312" w:hAnsi="仿宋" w:cs="宋体" w:hint="eastAsia"/>
          <w:sz w:val="32"/>
          <w:szCs w:val="32"/>
          <w:lang w:eastAsia="zh-CN"/>
        </w:rPr>
        <w:t>1000</w:t>
      </w:r>
      <w:r>
        <w:rPr>
          <w:rFonts w:ascii="仿宋_GB2312" w:eastAsia="仿宋_GB2312" w:hAnsi="仿宋" w:cs="宋体" w:hint="eastAsia"/>
          <w:sz w:val="32"/>
          <w:szCs w:val="32"/>
          <w:lang w:eastAsia="zh-CN"/>
        </w:rPr>
        <w:t>个左右技术创新服务示范企业；组建一批企业和院校老科协、一批科技服务示范基地、落实一批服务项目，全面提升老科协助力企业技术创新服务的覆盖率和贡献率。</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落实好助力乡村振兴行动计划。力争经过两年的努力，重点创建</w:t>
      </w:r>
      <w:r>
        <w:rPr>
          <w:rFonts w:ascii="仿宋_GB2312" w:eastAsia="仿宋_GB2312" w:hAnsi="仿宋" w:cs="宋体" w:hint="eastAsia"/>
          <w:sz w:val="32"/>
          <w:szCs w:val="32"/>
          <w:lang w:eastAsia="zh-CN"/>
        </w:rPr>
        <w:t>10</w:t>
      </w:r>
      <w:r>
        <w:rPr>
          <w:rFonts w:ascii="仿宋_GB2312" w:eastAsia="仿宋_GB2312" w:hAnsi="仿宋" w:cs="宋体" w:hint="eastAsia"/>
          <w:sz w:val="32"/>
          <w:szCs w:val="32"/>
          <w:lang w:eastAsia="zh-CN"/>
        </w:rPr>
        <w:t>个以上中国老科协农业科技示范基地，</w:t>
      </w:r>
      <w:r>
        <w:rPr>
          <w:rFonts w:ascii="仿宋_GB2312" w:eastAsia="仿宋_GB2312" w:hAnsi="仿宋" w:cs="宋体" w:hint="eastAsia"/>
          <w:sz w:val="32"/>
          <w:szCs w:val="32"/>
          <w:lang w:eastAsia="zh-CN"/>
        </w:rPr>
        <w:t>100</w:t>
      </w:r>
      <w:r>
        <w:rPr>
          <w:rFonts w:ascii="仿宋_GB2312" w:eastAsia="仿宋_GB2312" w:hAnsi="仿宋" w:cs="宋体" w:hint="eastAsia"/>
          <w:sz w:val="32"/>
          <w:szCs w:val="32"/>
          <w:lang w:eastAsia="zh-CN"/>
        </w:rPr>
        <w:t>个以上省老科协科技示范园，一批市县老科协示范点和一批科技示范新型经营主体，形成数以万计的助力乡村振兴老科技工作者队伍，为乡村振兴作出实际贡献。</w:t>
      </w:r>
    </w:p>
    <w:p w:rsidR="00426CB5" w:rsidRDefault="00051CD7">
      <w:pPr>
        <w:spacing w:line="580" w:lineRule="exact"/>
        <w:ind w:firstLineChars="200" w:firstLine="640"/>
        <w:jc w:val="both"/>
        <w:rPr>
          <w:rFonts w:ascii="黑体" w:eastAsia="黑体" w:hAnsi="黑体" w:cs="宋体"/>
          <w:sz w:val="32"/>
          <w:szCs w:val="32"/>
          <w:lang w:eastAsia="zh-CN"/>
        </w:rPr>
      </w:pPr>
      <w:r>
        <w:rPr>
          <w:rFonts w:ascii="黑体" w:eastAsia="黑体" w:hAnsi="黑体" w:cs="宋体" w:hint="eastAsia"/>
          <w:sz w:val="32"/>
          <w:szCs w:val="32"/>
          <w:lang w:eastAsia="zh-CN"/>
        </w:rPr>
        <w:t>三、贯彻落实《国家积极应对人口老龄化中长期规划》，竭诚为老科技工作者服务</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lastRenderedPageBreak/>
        <w:t>把积极应对老龄化作为老科协的一项重要任务。加强积极应对老龄化的理论研究；发挥老科协优势，筹备举办老年科技大学，创新发展老年教育；与有关方面加强沟通和协作，共同为老科技工作者提供优质的康养服务。继续推动老旧住宅加装电梯。</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充分发挥“科普报告团”的品牌优势，积极普及膳食营养、体育锻炼、定期体检、健康管理、心理健康以及合理用药等知识。积极开展丰富多彩的文体活动，提高健康水平。</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鼓励老科技工作者积极研究开发老年人急需的康养产品，特别是智能护理</w:t>
      </w:r>
      <w:r>
        <w:rPr>
          <w:rFonts w:ascii="仿宋_GB2312" w:eastAsia="仿宋_GB2312" w:hAnsi="仿宋" w:cs="宋体" w:hint="eastAsia"/>
          <w:sz w:val="32"/>
          <w:szCs w:val="32"/>
          <w:lang w:eastAsia="zh-CN"/>
        </w:rPr>
        <w:t>产品。围绕智慧养老开展调查研究，促进养老服务多元供给格局的形成。</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推动发挥老科技工作者作用政策的落实。深入调查研究，提出进一步发挥老科技工作者作用的政策建议，使专业技术人才延长工作年限和在企业就职的做法得以真正落实。推进有意愿和有能力的老科技工作者就业创业，吸引支持老科技工作者服务乡村振兴事业。</w:t>
      </w:r>
    </w:p>
    <w:p w:rsidR="00426CB5" w:rsidRDefault="00051CD7">
      <w:pPr>
        <w:spacing w:line="580" w:lineRule="exact"/>
        <w:ind w:firstLineChars="200" w:firstLine="640"/>
        <w:jc w:val="both"/>
        <w:rPr>
          <w:rFonts w:ascii="黑体" w:eastAsia="黑体" w:hAnsi="黑体" w:cs="宋体"/>
          <w:sz w:val="32"/>
          <w:szCs w:val="32"/>
          <w:lang w:eastAsia="zh-CN"/>
        </w:rPr>
      </w:pPr>
      <w:r>
        <w:rPr>
          <w:rFonts w:ascii="黑体" w:eastAsia="黑体" w:hAnsi="黑体" w:cs="宋体" w:hint="eastAsia"/>
          <w:sz w:val="32"/>
          <w:szCs w:val="32"/>
          <w:lang w:eastAsia="zh-CN"/>
        </w:rPr>
        <w:t>四、积极争取各级党委和政府的领导与支持，切实加强老科协组织的自身建设</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积极争取各级党和政府的领导与支持，使各级领导从充分挖掘银色人才资源，破解人口老龄化难题的高度，充分认识加强老科协建设、发挥退休专业技术人员作用的</w:t>
      </w:r>
      <w:r>
        <w:rPr>
          <w:rFonts w:ascii="仿宋_GB2312" w:eastAsia="仿宋_GB2312" w:hAnsi="仿宋" w:cs="宋体" w:hint="eastAsia"/>
          <w:sz w:val="32"/>
          <w:szCs w:val="32"/>
          <w:lang w:eastAsia="zh-CN"/>
        </w:rPr>
        <w:t>重大意义，将老科协工作纳入群团工作的整体布局，明确领导联系、归口管理和工作保障机制。</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lastRenderedPageBreak/>
        <w:t>切实加强自身建设。加强政治建设，牢固树立“四个自信”，增强“四个意识”，坚持“两个维护”，严守政治纪律与政治规矩，与党中央保持高度一致。优化班子，巩固基层，加强组织建设。采取措施进一步落实将具有院士身份和高级职称的领导干部在老科协的任职年龄延长到</w:t>
      </w:r>
      <w:r>
        <w:rPr>
          <w:rFonts w:ascii="仿宋_GB2312" w:eastAsia="仿宋_GB2312" w:hAnsi="仿宋" w:cs="宋体" w:hint="eastAsia"/>
          <w:sz w:val="32"/>
          <w:szCs w:val="32"/>
          <w:lang w:eastAsia="zh-CN"/>
        </w:rPr>
        <w:t>75</w:t>
      </w:r>
      <w:r>
        <w:rPr>
          <w:rFonts w:ascii="仿宋_GB2312" w:eastAsia="仿宋_GB2312" w:hAnsi="仿宋" w:cs="宋体" w:hint="eastAsia"/>
          <w:sz w:val="32"/>
          <w:szCs w:val="32"/>
          <w:lang w:eastAsia="zh-CN"/>
        </w:rPr>
        <w:t>岁的政策，重点对组织建设薄弱的地方和环节加强协调工作。</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创新工作方式，提高服务水平。继续突出开放型、枢纽型、平台型特色，畅通老科技工作者充分发挥作用的渠道；深入开展调查研究，分</w:t>
      </w:r>
      <w:r>
        <w:rPr>
          <w:rFonts w:ascii="仿宋_GB2312" w:eastAsia="仿宋_GB2312" w:hAnsi="仿宋" w:cs="宋体" w:hint="eastAsia"/>
          <w:sz w:val="32"/>
          <w:szCs w:val="32"/>
          <w:lang w:eastAsia="zh-CN"/>
        </w:rPr>
        <w:t>析影响老科技工作者发挥作用的原因，提出相关措施和对策。要关心老科技工作者，帮助他们解决实际困难，使老科协成为老科技工作者的“温馨之家”。</w:t>
      </w:r>
    </w:p>
    <w:p w:rsidR="00426CB5" w:rsidRDefault="00426CB5">
      <w:pPr>
        <w:spacing w:line="580" w:lineRule="exact"/>
        <w:ind w:firstLineChars="200" w:firstLine="640"/>
        <w:jc w:val="both"/>
        <w:rPr>
          <w:rFonts w:ascii="仿宋_GB2312" w:eastAsia="仿宋_GB2312" w:hAnsi="仿宋" w:cs="宋体"/>
          <w:sz w:val="32"/>
          <w:szCs w:val="32"/>
          <w:lang w:eastAsia="zh-CN"/>
        </w:rPr>
      </w:pP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三十年探索前行，三十年春华秋实。一代又一代老科技工作者用实际行动践行了积极老龄观、健康老龄观、活力老龄观，将退休后的时光谱写成了流金岁月，进入新时代我们更要有新作为！</w:t>
      </w:r>
    </w:p>
    <w:p w:rsidR="00426CB5" w:rsidRDefault="00051CD7">
      <w:pPr>
        <w:spacing w:line="580" w:lineRule="exact"/>
        <w:ind w:firstLineChars="200" w:firstLine="640"/>
        <w:jc w:val="both"/>
        <w:rPr>
          <w:rFonts w:ascii="仿宋_GB2312" w:eastAsia="仿宋_GB2312" w:hAnsi="仿宋" w:cs="宋体"/>
          <w:sz w:val="32"/>
          <w:szCs w:val="32"/>
          <w:lang w:eastAsia="zh-CN"/>
        </w:rPr>
      </w:pPr>
      <w:r>
        <w:rPr>
          <w:rFonts w:ascii="仿宋_GB2312" w:eastAsia="仿宋_GB2312" w:hAnsi="仿宋" w:cs="宋体" w:hint="eastAsia"/>
          <w:sz w:val="32"/>
          <w:szCs w:val="32"/>
          <w:lang w:eastAsia="zh-CN"/>
        </w:rPr>
        <w:t>同志们，让我们更加紧密地团结在以习近平同志为核心的党中央周围，以习近平新时代中国特色社会主义思想为指引，不忘初心、牢记使命，阔步前行、乘势而上，在加快建设创新型国家和世界科技强国中再立新功，继续为实现“两</w:t>
      </w:r>
      <w:r>
        <w:rPr>
          <w:rFonts w:ascii="仿宋_GB2312" w:eastAsia="仿宋_GB2312" w:hAnsi="仿宋" w:cs="宋体" w:hint="eastAsia"/>
          <w:sz w:val="32"/>
          <w:szCs w:val="32"/>
          <w:lang w:eastAsia="zh-CN"/>
        </w:rPr>
        <w:t>个一百年”奋斗目标、实现中华民族伟大复兴的中国梦贡献智慧和力量！</w:t>
      </w:r>
    </w:p>
    <w:p w:rsidR="00426CB5" w:rsidRDefault="00426CB5">
      <w:pPr>
        <w:spacing w:line="580" w:lineRule="exact"/>
        <w:ind w:firstLineChars="200" w:firstLine="640"/>
        <w:jc w:val="both"/>
        <w:rPr>
          <w:rFonts w:ascii="仿宋_GB2312" w:eastAsia="仿宋_GB2312" w:hAnsi="仿宋" w:cs="宋体"/>
          <w:sz w:val="32"/>
          <w:szCs w:val="32"/>
          <w:lang w:eastAsia="zh-CN"/>
        </w:rPr>
      </w:pPr>
    </w:p>
    <w:sectPr w:rsidR="00426CB5" w:rsidSect="00426CB5">
      <w:footerReference w:type="even" r:id="rId7"/>
      <w:footerReference w:type="default" r:id="rId8"/>
      <w:pgSz w:w="11906" w:h="16838"/>
      <w:pgMar w:top="2098" w:right="1474" w:bottom="992" w:left="1588" w:header="0" w:footer="164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CD7" w:rsidRDefault="00051CD7" w:rsidP="00426CB5">
      <w:r>
        <w:separator/>
      </w:r>
    </w:p>
  </w:endnote>
  <w:endnote w:type="continuationSeparator" w:id="0">
    <w:p w:rsidR="00051CD7" w:rsidRDefault="00051CD7" w:rsidP="00426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康简标题宋">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CB5" w:rsidRDefault="00426CB5">
    <w:pPr>
      <w:pStyle w:val="a7"/>
      <w:framePr w:wrap="around" w:vAnchor="text" w:hAnchor="margin" w:xAlign="right" w:y="1"/>
      <w:rPr>
        <w:rStyle w:val="a9"/>
      </w:rPr>
    </w:pPr>
    <w:r>
      <w:rPr>
        <w:rStyle w:val="a9"/>
      </w:rPr>
      <w:fldChar w:fldCharType="begin"/>
    </w:r>
    <w:r w:rsidR="00051CD7">
      <w:rPr>
        <w:rStyle w:val="a9"/>
      </w:rPr>
      <w:instrText xml:space="preserve">PAGE  </w:instrText>
    </w:r>
    <w:r>
      <w:rPr>
        <w:rStyle w:val="a9"/>
      </w:rPr>
      <w:fldChar w:fldCharType="end"/>
    </w:r>
  </w:p>
  <w:p w:rsidR="00426CB5" w:rsidRDefault="00426CB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CB5" w:rsidRDefault="00051CD7">
    <w:pPr>
      <w:pStyle w:val="a7"/>
      <w:framePr w:wrap="around" w:vAnchor="text" w:hAnchor="margin" w:xAlign="outside" w:y="1"/>
      <w:rPr>
        <w:rStyle w:val="a9"/>
        <w:rFonts w:ascii="Times New Roman" w:hAnsi="Times New Roman"/>
        <w:sz w:val="28"/>
        <w:szCs w:val="28"/>
      </w:rPr>
    </w:pPr>
    <w:r>
      <w:rPr>
        <w:rStyle w:val="a9"/>
        <w:rFonts w:ascii="Times New Roman" w:hAnsi="Times New Roman"/>
        <w:sz w:val="28"/>
        <w:szCs w:val="28"/>
      </w:rPr>
      <w:t xml:space="preserve">— </w:t>
    </w:r>
    <w:r w:rsidR="00426CB5">
      <w:rPr>
        <w:rFonts w:ascii="Times New Roman" w:hAnsi="Times New Roman"/>
        <w:sz w:val="28"/>
        <w:szCs w:val="28"/>
      </w:rPr>
      <w:fldChar w:fldCharType="begin"/>
    </w:r>
    <w:r>
      <w:rPr>
        <w:rStyle w:val="a9"/>
        <w:rFonts w:ascii="Times New Roman" w:hAnsi="Times New Roman"/>
        <w:sz w:val="28"/>
        <w:szCs w:val="28"/>
      </w:rPr>
      <w:instrText xml:space="preserve">PAGE  </w:instrText>
    </w:r>
    <w:r w:rsidR="00426CB5">
      <w:rPr>
        <w:rFonts w:ascii="Times New Roman" w:hAnsi="Times New Roman"/>
        <w:sz w:val="28"/>
        <w:szCs w:val="28"/>
      </w:rPr>
      <w:fldChar w:fldCharType="separate"/>
    </w:r>
    <w:r w:rsidR="002132AE">
      <w:rPr>
        <w:rStyle w:val="a9"/>
        <w:rFonts w:ascii="Times New Roman" w:hAnsi="Times New Roman"/>
        <w:noProof/>
        <w:sz w:val="28"/>
        <w:szCs w:val="28"/>
      </w:rPr>
      <w:t>2</w:t>
    </w:r>
    <w:r w:rsidR="00426CB5">
      <w:rPr>
        <w:rFonts w:ascii="Times New Roman" w:hAnsi="Times New Roman"/>
        <w:sz w:val="28"/>
        <w:szCs w:val="28"/>
      </w:rPr>
      <w:fldChar w:fldCharType="end"/>
    </w:r>
    <w:r>
      <w:rPr>
        <w:rStyle w:val="a9"/>
        <w:rFonts w:ascii="Times New Roman" w:hAnsi="Times New Roman"/>
        <w:sz w:val="28"/>
        <w:szCs w:val="28"/>
      </w:rPr>
      <w:t xml:space="preserve"> —</w:t>
    </w:r>
  </w:p>
  <w:p w:rsidR="00426CB5" w:rsidRDefault="00426CB5">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CD7" w:rsidRDefault="00051CD7" w:rsidP="00426CB5">
      <w:r>
        <w:separator/>
      </w:r>
    </w:p>
  </w:footnote>
  <w:footnote w:type="continuationSeparator" w:id="0">
    <w:p w:rsidR="00051CD7" w:rsidRDefault="00051CD7" w:rsidP="00426C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1AB9"/>
    <w:rsid w:val="00010D3C"/>
    <w:rsid w:val="0002084C"/>
    <w:rsid w:val="00027D73"/>
    <w:rsid w:val="0003776C"/>
    <w:rsid w:val="00051CD7"/>
    <w:rsid w:val="00051ED2"/>
    <w:rsid w:val="000578EF"/>
    <w:rsid w:val="000664DB"/>
    <w:rsid w:val="0007071D"/>
    <w:rsid w:val="00072A06"/>
    <w:rsid w:val="000735A4"/>
    <w:rsid w:val="00075C7A"/>
    <w:rsid w:val="00083C43"/>
    <w:rsid w:val="000974C3"/>
    <w:rsid w:val="000A551D"/>
    <w:rsid w:val="000C7670"/>
    <w:rsid w:val="000E77C2"/>
    <w:rsid w:val="001201B7"/>
    <w:rsid w:val="00125F79"/>
    <w:rsid w:val="00127295"/>
    <w:rsid w:val="0013034D"/>
    <w:rsid w:val="00133745"/>
    <w:rsid w:val="00134F30"/>
    <w:rsid w:val="001451E4"/>
    <w:rsid w:val="00151966"/>
    <w:rsid w:val="00171CA0"/>
    <w:rsid w:val="00174FB9"/>
    <w:rsid w:val="00184201"/>
    <w:rsid w:val="001A311F"/>
    <w:rsid w:val="001B2C77"/>
    <w:rsid w:val="001D3F74"/>
    <w:rsid w:val="0020142A"/>
    <w:rsid w:val="002045A0"/>
    <w:rsid w:val="00206FA3"/>
    <w:rsid w:val="002132AE"/>
    <w:rsid w:val="002401A9"/>
    <w:rsid w:val="00244520"/>
    <w:rsid w:val="002641D0"/>
    <w:rsid w:val="002641E5"/>
    <w:rsid w:val="002656DE"/>
    <w:rsid w:val="00265973"/>
    <w:rsid w:val="0028115D"/>
    <w:rsid w:val="00293C73"/>
    <w:rsid w:val="002943D2"/>
    <w:rsid w:val="002A0202"/>
    <w:rsid w:val="002B493A"/>
    <w:rsid w:val="002D2F70"/>
    <w:rsid w:val="002D503D"/>
    <w:rsid w:val="002E053B"/>
    <w:rsid w:val="002E6BD3"/>
    <w:rsid w:val="002F47FF"/>
    <w:rsid w:val="00300EBE"/>
    <w:rsid w:val="0030358A"/>
    <w:rsid w:val="003159B7"/>
    <w:rsid w:val="00322846"/>
    <w:rsid w:val="00322F0A"/>
    <w:rsid w:val="00335151"/>
    <w:rsid w:val="00346434"/>
    <w:rsid w:val="00352D8B"/>
    <w:rsid w:val="00353819"/>
    <w:rsid w:val="0035462E"/>
    <w:rsid w:val="003547CB"/>
    <w:rsid w:val="00356359"/>
    <w:rsid w:val="00360A20"/>
    <w:rsid w:val="00364D13"/>
    <w:rsid w:val="003A12CE"/>
    <w:rsid w:val="003B5DDA"/>
    <w:rsid w:val="003D66DD"/>
    <w:rsid w:val="003E0790"/>
    <w:rsid w:val="003E28B4"/>
    <w:rsid w:val="003F1510"/>
    <w:rsid w:val="003F7CA0"/>
    <w:rsid w:val="0040309C"/>
    <w:rsid w:val="0041384F"/>
    <w:rsid w:val="004216BA"/>
    <w:rsid w:val="004220B1"/>
    <w:rsid w:val="0042529C"/>
    <w:rsid w:val="00426CB5"/>
    <w:rsid w:val="00427D8C"/>
    <w:rsid w:val="00436095"/>
    <w:rsid w:val="0043764B"/>
    <w:rsid w:val="004635B9"/>
    <w:rsid w:val="00465677"/>
    <w:rsid w:val="00467777"/>
    <w:rsid w:val="00492DCC"/>
    <w:rsid w:val="00494A19"/>
    <w:rsid w:val="00494A96"/>
    <w:rsid w:val="00494C0B"/>
    <w:rsid w:val="00495613"/>
    <w:rsid w:val="004B531F"/>
    <w:rsid w:val="004B5BEE"/>
    <w:rsid w:val="004C03FB"/>
    <w:rsid w:val="004D2ACD"/>
    <w:rsid w:val="004E4DDC"/>
    <w:rsid w:val="0050315A"/>
    <w:rsid w:val="00506099"/>
    <w:rsid w:val="00515C0F"/>
    <w:rsid w:val="00533B42"/>
    <w:rsid w:val="00547D6A"/>
    <w:rsid w:val="00552703"/>
    <w:rsid w:val="00560797"/>
    <w:rsid w:val="00571803"/>
    <w:rsid w:val="00571C9A"/>
    <w:rsid w:val="00572F4E"/>
    <w:rsid w:val="00581A5C"/>
    <w:rsid w:val="00594667"/>
    <w:rsid w:val="005B18F0"/>
    <w:rsid w:val="005B3EB4"/>
    <w:rsid w:val="005C63CD"/>
    <w:rsid w:val="005C7549"/>
    <w:rsid w:val="00603897"/>
    <w:rsid w:val="006248BA"/>
    <w:rsid w:val="006275B5"/>
    <w:rsid w:val="00646CEA"/>
    <w:rsid w:val="00670E33"/>
    <w:rsid w:val="006B267C"/>
    <w:rsid w:val="00722FF8"/>
    <w:rsid w:val="00745C03"/>
    <w:rsid w:val="0075402A"/>
    <w:rsid w:val="00757836"/>
    <w:rsid w:val="0076475E"/>
    <w:rsid w:val="00764E39"/>
    <w:rsid w:val="0078422F"/>
    <w:rsid w:val="0078537E"/>
    <w:rsid w:val="00787B0A"/>
    <w:rsid w:val="0079194C"/>
    <w:rsid w:val="00793C04"/>
    <w:rsid w:val="00795B26"/>
    <w:rsid w:val="007A59C7"/>
    <w:rsid w:val="007C1F3B"/>
    <w:rsid w:val="007D5627"/>
    <w:rsid w:val="008041DD"/>
    <w:rsid w:val="00806C16"/>
    <w:rsid w:val="008111E3"/>
    <w:rsid w:val="00814DDF"/>
    <w:rsid w:val="008161F1"/>
    <w:rsid w:val="0081795C"/>
    <w:rsid w:val="00820E87"/>
    <w:rsid w:val="008272DF"/>
    <w:rsid w:val="00832D61"/>
    <w:rsid w:val="00836CAB"/>
    <w:rsid w:val="00850A71"/>
    <w:rsid w:val="00853CE4"/>
    <w:rsid w:val="0086221F"/>
    <w:rsid w:val="00867341"/>
    <w:rsid w:val="00875670"/>
    <w:rsid w:val="00881B95"/>
    <w:rsid w:val="00884A98"/>
    <w:rsid w:val="0089661B"/>
    <w:rsid w:val="008B2EB2"/>
    <w:rsid w:val="008B5199"/>
    <w:rsid w:val="008B6B8E"/>
    <w:rsid w:val="008D5F26"/>
    <w:rsid w:val="008F4575"/>
    <w:rsid w:val="00906878"/>
    <w:rsid w:val="00915E16"/>
    <w:rsid w:val="00923289"/>
    <w:rsid w:val="00931BBD"/>
    <w:rsid w:val="00946373"/>
    <w:rsid w:val="00947FDF"/>
    <w:rsid w:val="00962E43"/>
    <w:rsid w:val="00980049"/>
    <w:rsid w:val="0098227F"/>
    <w:rsid w:val="009A16DA"/>
    <w:rsid w:val="009A4D24"/>
    <w:rsid w:val="009B2A57"/>
    <w:rsid w:val="009D6DB6"/>
    <w:rsid w:val="009E34AA"/>
    <w:rsid w:val="009E4445"/>
    <w:rsid w:val="009F718F"/>
    <w:rsid w:val="00A11674"/>
    <w:rsid w:val="00A34519"/>
    <w:rsid w:val="00A46EAC"/>
    <w:rsid w:val="00A53DB1"/>
    <w:rsid w:val="00A66E13"/>
    <w:rsid w:val="00A75BEA"/>
    <w:rsid w:val="00A7658C"/>
    <w:rsid w:val="00A81EF1"/>
    <w:rsid w:val="00A92773"/>
    <w:rsid w:val="00AB3FDF"/>
    <w:rsid w:val="00AB6BBC"/>
    <w:rsid w:val="00AC03ED"/>
    <w:rsid w:val="00AD5FB4"/>
    <w:rsid w:val="00AD7FB6"/>
    <w:rsid w:val="00AF7021"/>
    <w:rsid w:val="00B01AB9"/>
    <w:rsid w:val="00B03A14"/>
    <w:rsid w:val="00B04832"/>
    <w:rsid w:val="00B05A1B"/>
    <w:rsid w:val="00B30371"/>
    <w:rsid w:val="00B32A72"/>
    <w:rsid w:val="00B35CFE"/>
    <w:rsid w:val="00B4193E"/>
    <w:rsid w:val="00B43FED"/>
    <w:rsid w:val="00B468E2"/>
    <w:rsid w:val="00B811E5"/>
    <w:rsid w:val="00B9421A"/>
    <w:rsid w:val="00BA4313"/>
    <w:rsid w:val="00BB29E5"/>
    <w:rsid w:val="00BB5BCF"/>
    <w:rsid w:val="00BC1E0B"/>
    <w:rsid w:val="00BC3D90"/>
    <w:rsid w:val="00BC5800"/>
    <w:rsid w:val="00C02E4A"/>
    <w:rsid w:val="00C03AE3"/>
    <w:rsid w:val="00C078C2"/>
    <w:rsid w:val="00C07E4D"/>
    <w:rsid w:val="00C21B8B"/>
    <w:rsid w:val="00C33E35"/>
    <w:rsid w:val="00C40B3A"/>
    <w:rsid w:val="00C443E6"/>
    <w:rsid w:val="00C61A19"/>
    <w:rsid w:val="00C7137C"/>
    <w:rsid w:val="00C81B33"/>
    <w:rsid w:val="00C947BB"/>
    <w:rsid w:val="00CA0316"/>
    <w:rsid w:val="00CA4087"/>
    <w:rsid w:val="00CB417A"/>
    <w:rsid w:val="00CB42D1"/>
    <w:rsid w:val="00CB5ADC"/>
    <w:rsid w:val="00CC546A"/>
    <w:rsid w:val="00CD5272"/>
    <w:rsid w:val="00CD563F"/>
    <w:rsid w:val="00CE77F0"/>
    <w:rsid w:val="00CF596A"/>
    <w:rsid w:val="00D0690B"/>
    <w:rsid w:val="00D22FAE"/>
    <w:rsid w:val="00D27C4D"/>
    <w:rsid w:val="00D44F4C"/>
    <w:rsid w:val="00D6206E"/>
    <w:rsid w:val="00D62D5F"/>
    <w:rsid w:val="00D6610A"/>
    <w:rsid w:val="00D94993"/>
    <w:rsid w:val="00DB4304"/>
    <w:rsid w:val="00DC363B"/>
    <w:rsid w:val="00DE67A8"/>
    <w:rsid w:val="00DF5231"/>
    <w:rsid w:val="00DF7872"/>
    <w:rsid w:val="00E12135"/>
    <w:rsid w:val="00E15C8A"/>
    <w:rsid w:val="00E245F3"/>
    <w:rsid w:val="00E37F40"/>
    <w:rsid w:val="00E44161"/>
    <w:rsid w:val="00E91AB6"/>
    <w:rsid w:val="00E96FE3"/>
    <w:rsid w:val="00EB1460"/>
    <w:rsid w:val="00EB6CF8"/>
    <w:rsid w:val="00EB78BB"/>
    <w:rsid w:val="00EC7C19"/>
    <w:rsid w:val="00ED305D"/>
    <w:rsid w:val="00EE390A"/>
    <w:rsid w:val="00EE6C25"/>
    <w:rsid w:val="00EF6BF5"/>
    <w:rsid w:val="00F11D4B"/>
    <w:rsid w:val="00F20BB0"/>
    <w:rsid w:val="00F24B97"/>
    <w:rsid w:val="00F27BEF"/>
    <w:rsid w:val="00F37326"/>
    <w:rsid w:val="00F47185"/>
    <w:rsid w:val="00F76C4A"/>
    <w:rsid w:val="00F80A31"/>
    <w:rsid w:val="00F81DAD"/>
    <w:rsid w:val="00F82F39"/>
    <w:rsid w:val="00F8672F"/>
    <w:rsid w:val="00F9279B"/>
    <w:rsid w:val="00F97D7A"/>
    <w:rsid w:val="00FA483B"/>
    <w:rsid w:val="00FA71AF"/>
    <w:rsid w:val="00FB1D11"/>
    <w:rsid w:val="00FC6A65"/>
    <w:rsid w:val="00FD20D7"/>
    <w:rsid w:val="00FD32D7"/>
    <w:rsid w:val="00FF0B98"/>
    <w:rsid w:val="0A5D55C6"/>
    <w:rsid w:val="0C887548"/>
    <w:rsid w:val="2201550D"/>
    <w:rsid w:val="25356C1D"/>
    <w:rsid w:val="31666942"/>
    <w:rsid w:val="31F92330"/>
    <w:rsid w:val="3DCB4E42"/>
    <w:rsid w:val="462A39F5"/>
    <w:rsid w:val="4885706E"/>
    <w:rsid w:val="50AF6B8E"/>
    <w:rsid w:val="561404D0"/>
    <w:rsid w:val="5EA26017"/>
    <w:rsid w:val="6A6919AA"/>
    <w:rsid w:val="726A104E"/>
    <w:rsid w:val="73053C69"/>
    <w:rsid w:val="73F569A5"/>
    <w:rsid w:val="78F51F0F"/>
    <w:rsid w:val="795431FB"/>
    <w:rsid w:val="7AC544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CB5"/>
    <w:rPr>
      <w:rFonts w:ascii="Calibri" w:hAnsi="Calibri"/>
      <w:sz w:val="24"/>
      <w:szCs w:val="24"/>
      <w:lang w:eastAsia="en-US" w:bidi="en-US"/>
    </w:rPr>
  </w:style>
  <w:style w:type="paragraph" w:styleId="2">
    <w:name w:val="heading 2"/>
    <w:basedOn w:val="a"/>
    <w:next w:val="a0"/>
    <w:link w:val="2Char"/>
    <w:qFormat/>
    <w:rsid w:val="00426CB5"/>
    <w:pPr>
      <w:keepNext/>
      <w:keepLines/>
      <w:widowControl w:val="0"/>
      <w:spacing w:before="260" w:after="260" w:line="412" w:lineRule="auto"/>
      <w:jc w:val="both"/>
      <w:outlineLvl w:val="1"/>
    </w:pPr>
    <w:rPr>
      <w:rFonts w:ascii="Arial" w:eastAsia="黑体" w:hAnsi="Arial"/>
      <w:b/>
      <w:kern w:val="2"/>
      <w:sz w:val="32"/>
      <w:szCs w:val="20"/>
      <w:lang w:eastAsia="zh-CN"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26CB5"/>
    <w:pPr>
      <w:ind w:firstLineChars="200" w:firstLine="420"/>
    </w:pPr>
  </w:style>
  <w:style w:type="paragraph" w:styleId="a4">
    <w:name w:val="Plain Text"/>
    <w:basedOn w:val="a"/>
    <w:link w:val="Char"/>
    <w:qFormat/>
    <w:rsid w:val="00426CB5"/>
    <w:pPr>
      <w:spacing w:before="100" w:beforeAutospacing="1" w:after="100" w:afterAutospacing="1"/>
    </w:pPr>
    <w:rPr>
      <w:rFonts w:ascii="宋体" w:hAnsi="宋体" w:cs="宋体"/>
      <w:lang w:eastAsia="zh-CN" w:bidi="ar-SA"/>
    </w:rPr>
  </w:style>
  <w:style w:type="paragraph" w:styleId="a5">
    <w:name w:val="Date"/>
    <w:basedOn w:val="a"/>
    <w:next w:val="a"/>
    <w:qFormat/>
    <w:rsid w:val="00426CB5"/>
    <w:pPr>
      <w:ind w:leftChars="2500" w:left="100"/>
    </w:pPr>
  </w:style>
  <w:style w:type="paragraph" w:styleId="a6">
    <w:name w:val="Balloon Text"/>
    <w:basedOn w:val="a"/>
    <w:semiHidden/>
    <w:qFormat/>
    <w:rsid w:val="00426CB5"/>
    <w:rPr>
      <w:sz w:val="18"/>
      <w:szCs w:val="18"/>
    </w:rPr>
  </w:style>
  <w:style w:type="paragraph" w:styleId="a7">
    <w:name w:val="footer"/>
    <w:basedOn w:val="a"/>
    <w:link w:val="Char0"/>
    <w:qFormat/>
    <w:rsid w:val="00426CB5"/>
    <w:pPr>
      <w:tabs>
        <w:tab w:val="center" w:pos="4153"/>
        <w:tab w:val="right" w:pos="8306"/>
      </w:tabs>
      <w:snapToGrid w:val="0"/>
    </w:pPr>
    <w:rPr>
      <w:sz w:val="18"/>
      <w:szCs w:val="18"/>
    </w:rPr>
  </w:style>
  <w:style w:type="paragraph" w:styleId="a8">
    <w:name w:val="header"/>
    <w:basedOn w:val="a"/>
    <w:qFormat/>
    <w:rsid w:val="00426CB5"/>
    <w:pPr>
      <w:pBdr>
        <w:bottom w:val="single" w:sz="6" w:space="1" w:color="auto"/>
      </w:pBdr>
      <w:tabs>
        <w:tab w:val="center" w:pos="4153"/>
        <w:tab w:val="right" w:pos="8306"/>
      </w:tabs>
      <w:snapToGrid w:val="0"/>
      <w:jc w:val="center"/>
    </w:pPr>
    <w:rPr>
      <w:sz w:val="18"/>
      <w:szCs w:val="18"/>
    </w:rPr>
  </w:style>
  <w:style w:type="character" w:styleId="a9">
    <w:name w:val="page number"/>
    <w:basedOn w:val="a1"/>
    <w:qFormat/>
    <w:rsid w:val="00426CB5"/>
  </w:style>
  <w:style w:type="character" w:styleId="aa">
    <w:name w:val="Hyperlink"/>
    <w:basedOn w:val="a1"/>
    <w:qFormat/>
    <w:rsid w:val="00426CB5"/>
    <w:rPr>
      <w:color w:val="0000FF"/>
      <w:u w:val="single"/>
    </w:rPr>
  </w:style>
  <w:style w:type="table" w:styleId="ab">
    <w:name w:val="Table Grid"/>
    <w:basedOn w:val="a2"/>
    <w:qFormat/>
    <w:rsid w:val="00426C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7"/>
    <w:rsid w:val="00426CB5"/>
    <w:rPr>
      <w:rFonts w:ascii="Calibri" w:eastAsia="宋体" w:hAnsi="Calibri"/>
      <w:sz w:val="18"/>
      <w:szCs w:val="18"/>
      <w:lang w:val="en-US" w:eastAsia="en-US" w:bidi="en-US"/>
    </w:rPr>
  </w:style>
  <w:style w:type="character" w:customStyle="1" w:styleId="2Char">
    <w:name w:val="标题 2 Char"/>
    <w:basedOn w:val="a1"/>
    <w:link w:val="2"/>
    <w:semiHidden/>
    <w:locked/>
    <w:rsid w:val="00426CB5"/>
    <w:rPr>
      <w:rFonts w:ascii="Arial" w:eastAsia="黑体" w:hAnsi="Arial"/>
      <w:b/>
      <w:kern w:val="2"/>
      <w:sz w:val="32"/>
      <w:lang w:val="en-US" w:eastAsia="zh-CN" w:bidi="ar-SA"/>
    </w:rPr>
  </w:style>
  <w:style w:type="character" w:customStyle="1" w:styleId="Char">
    <w:name w:val="纯文本 Char"/>
    <w:basedOn w:val="a1"/>
    <w:link w:val="a4"/>
    <w:semiHidden/>
    <w:qFormat/>
    <w:locked/>
    <w:rsid w:val="00426CB5"/>
    <w:rPr>
      <w:rFonts w:ascii="宋体" w:eastAsia="宋体" w:hAnsi="宋体" w:cs="宋体"/>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923</Words>
  <Characters>5267</Characters>
  <Application>Microsoft Office Word</Application>
  <DocSecurity>0</DocSecurity>
  <Lines>43</Lines>
  <Paragraphs>12</Paragraphs>
  <ScaleCrop>false</ScaleCrop>
  <Company>Lenovo</Company>
  <LinksUpToDate>false</LinksUpToDate>
  <CharactersWithSpaces>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LiuYan</dc:creator>
  <cp:lastModifiedBy>LiuYan</cp:lastModifiedBy>
  <cp:revision>22</cp:revision>
  <cp:lastPrinted>2019-11-22T03:25:00Z</cp:lastPrinted>
  <dcterms:created xsi:type="dcterms:W3CDTF">2017-10-23T03:11:00Z</dcterms:created>
  <dcterms:modified xsi:type="dcterms:W3CDTF">2019-11-22T08:12:00Z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