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E1" w:rsidRDefault="00403CE1">
      <w:pPr>
        <w:spacing w:line="288" w:lineRule="auto"/>
      </w:pPr>
    </w:p>
    <w:p w:rsidR="00403CE1" w:rsidRDefault="00403CE1">
      <w:pPr>
        <w:spacing w:line="288" w:lineRule="auto"/>
      </w:pPr>
    </w:p>
    <w:p w:rsidR="00403CE1" w:rsidRDefault="00403CE1">
      <w:pPr>
        <w:spacing w:line="288" w:lineRule="auto"/>
      </w:pPr>
    </w:p>
    <w:p w:rsidR="00403CE1" w:rsidRDefault="00403CE1">
      <w:pPr>
        <w:spacing w:line="288" w:lineRule="auto"/>
      </w:pPr>
    </w:p>
    <w:p w:rsidR="00403CE1" w:rsidRDefault="00AF5786">
      <w:pPr>
        <w:spacing w:line="860" w:lineRule="exact"/>
        <w:ind w:firstLine="51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4482465" cy="546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3030" cy="54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CE1" w:rsidRDefault="00403CE1">
      <w:pPr>
        <w:spacing w:line="258" w:lineRule="auto"/>
      </w:pPr>
    </w:p>
    <w:p w:rsidR="00403CE1" w:rsidRDefault="00403CE1">
      <w:pPr>
        <w:spacing w:line="258" w:lineRule="auto"/>
      </w:pPr>
    </w:p>
    <w:p w:rsidR="00403CE1" w:rsidRDefault="00AF5786">
      <w:pPr>
        <w:spacing w:line="1270" w:lineRule="exact"/>
        <w:ind w:firstLine="283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1416050" cy="8058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068" cy="80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CE1" w:rsidRDefault="00403CE1">
      <w:pPr>
        <w:spacing w:line="352" w:lineRule="auto"/>
      </w:pPr>
    </w:p>
    <w:p w:rsidR="00403CE1" w:rsidRDefault="00AF5786">
      <w:pPr>
        <w:spacing w:before="84" w:line="222" w:lineRule="auto"/>
        <w:ind w:firstLine="2613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4"/>
          <w:sz w:val="26"/>
          <w:szCs w:val="26"/>
        </w:rPr>
        <w:t>202</w:t>
      </w:r>
      <w:r>
        <w:rPr>
          <w:rFonts w:ascii="仿宋" w:eastAsia="仿宋" w:hAnsi="仿宋" w:cs="仿宋" w:hint="eastAsia"/>
          <w:spacing w:val="4"/>
          <w:sz w:val="26"/>
          <w:szCs w:val="26"/>
        </w:rPr>
        <w:t>5</w:t>
      </w:r>
      <w:r>
        <w:rPr>
          <w:rFonts w:ascii="仿宋" w:eastAsia="仿宋" w:hAnsi="仿宋" w:cs="仿宋"/>
          <w:spacing w:val="4"/>
          <w:sz w:val="26"/>
          <w:szCs w:val="26"/>
        </w:rPr>
        <w:t>年第</w:t>
      </w:r>
      <w:r>
        <w:rPr>
          <w:rFonts w:ascii="仿宋" w:eastAsia="仿宋" w:hAnsi="仿宋" w:cs="仿宋" w:hint="eastAsia"/>
          <w:spacing w:val="4"/>
          <w:sz w:val="26"/>
          <w:szCs w:val="26"/>
        </w:rPr>
        <w:t>6</w:t>
      </w:r>
      <w:r>
        <w:rPr>
          <w:rFonts w:ascii="仿宋" w:eastAsia="仿宋" w:hAnsi="仿宋" w:cs="仿宋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spacing w:val="4"/>
          <w:sz w:val="26"/>
          <w:szCs w:val="26"/>
        </w:rPr>
        <w:t>(</w:t>
      </w:r>
      <w:r>
        <w:rPr>
          <w:rFonts w:ascii="仿宋" w:eastAsia="仿宋" w:hAnsi="仿宋" w:cs="仿宋"/>
          <w:spacing w:val="4"/>
          <w:sz w:val="26"/>
          <w:szCs w:val="26"/>
        </w:rPr>
        <w:t>总第</w:t>
      </w:r>
      <w:r>
        <w:rPr>
          <w:rFonts w:ascii="仿宋" w:eastAsia="仿宋" w:hAnsi="仿宋" w:cs="仿宋" w:hint="eastAsia"/>
          <w:spacing w:val="4"/>
          <w:sz w:val="26"/>
          <w:szCs w:val="26"/>
        </w:rPr>
        <w:t>100</w:t>
      </w:r>
      <w:r>
        <w:rPr>
          <w:rFonts w:ascii="仿宋" w:eastAsia="仿宋" w:hAnsi="仿宋" w:cs="仿宋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spacing w:val="4"/>
          <w:sz w:val="26"/>
          <w:szCs w:val="26"/>
        </w:rPr>
        <w:t>)</w:t>
      </w:r>
    </w:p>
    <w:p w:rsidR="00403CE1" w:rsidRDefault="00AF5786">
      <w:pPr>
        <w:spacing w:before="114" w:line="230" w:lineRule="auto"/>
        <w:ind w:firstLine="363"/>
        <w:rPr>
          <w:rFonts w:ascii="黑体" w:eastAsia="黑体" w:hAnsi="黑体" w:cs="黑体"/>
          <w:sz w:val="26"/>
          <w:szCs w:val="26"/>
        </w:rPr>
      </w:pPr>
      <w:r>
        <w:rPr>
          <w:rFonts w:ascii="仿宋" w:eastAsia="仿宋" w:hAnsi="仿宋" w:cs="仿宋"/>
          <w:spacing w:val="8"/>
          <w:sz w:val="26"/>
          <w:szCs w:val="26"/>
        </w:rPr>
        <w:t>贺州市老科技工作者协会办公室编</w:t>
      </w:r>
      <w:r>
        <w:rPr>
          <w:rFonts w:ascii="黑体" w:eastAsia="黑体" w:hAnsi="黑体" w:cs="黑体"/>
          <w:spacing w:val="8"/>
          <w:sz w:val="26"/>
          <w:szCs w:val="26"/>
        </w:rPr>
        <w:t>202</w:t>
      </w:r>
      <w:r>
        <w:rPr>
          <w:rFonts w:ascii="黑体" w:eastAsia="黑体" w:hAnsi="黑体" w:cs="黑体" w:hint="eastAsia"/>
          <w:spacing w:val="8"/>
          <w:sz w:val="26"/>
          <w:szCs w:val="26"/>
        </w:rPr>
        <w:t>5</w:t>
      </w:r>
      <w:r>
        <w:rPr>
          <w:rFonts w:ascii="黑体" w:eastAsia="黑体" w:hAnsi="黑体" w:cs="黑体"/>
          <w:spacing w:val="8"/>
          <w:sz w:val="26"/>
          <w:szCs w:val="26"/>
        </w:rPr>
        <w:t>年</w:t>
      </w:r>
      <w:r>
        <w:rPr>
          <w:rFonts w:ascii="黑体" w:eastAsia="黑体" w:hAnsi="黑体" w:cs="黑体" w:hint="eastAsia"/>
          <w:spacing w:val="8"/>
          <w:sz w:val="26"/>
          <w:szCs w:val="26"/>
        </w:rPr>
        <w:t>6</w:t>
      </w:r>
      <w:r>
        <w:rPr>
          <w:rFonts w:ascii="黑体" w:eastAsia="黑体" w:hAnsi="黑体" w:cs="黑体"/>
          <w:spacing w:val="8"/>
          <w:sz w:val="26"/>
          <w:szCs w:val="26"/>
        </w:rPr>
        <w:t>月</w:t>
      </w:r>
      <w:r>
        <w:rPr>
          <w:rFonts w:ascii="黑体" w:eastAsia="黑体" w:hAnsi="黑体" w:cs="黑体" w:hint="eastAsia"/>
          <w:spacing w:val="8"/>
          <w:sz w:val="26"/>
          <w:szCs w:val="26"/>
        </w:rPr>
        <w:t>18</w:t>
      </w:r>
      <w:r>
        <w:rPr>
          <w:rFonts w:ascii="黑体" w:eastAsia="黑体" w:hAnsi="黑体" w:cs="黑体"/>
          <w:spacing w:val="8"/>
          <w:sz w:val="26"/>
          <w:szCs w:val="26"/>
        </w:rPr>
        <w:t>日</w:t>
      </w:r>
    </w:p>
    <w:p w:rsidR="00403CE1" w:rsidRDefault="00AF5786">
      <w:pPr>
        <w:spacing w:before="30" w:line="80" w:lineRule="exact"/>
        <w:ind w:firstLine="16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4876165" cy="501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746" cy="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CE1" w:rsidRDefault="00403CE1">
      <w:pPr>
        <w:spacing w:line="334" w:lineRule="auto"/>
      </w:pPr>
    </w:p>
    <w:p w:rsidR="00403CE1" w:rsidRDefault="00403CE1">
      <w:pPr>
        <w:spacing w:line="620" w:lineRule="exact"/>
      </w:pPr>
    </w:p>
    <w:p w:rsidR="00403CE1" w:rsidRDefault="00AF5786">
      <w:pPr>
        <w:spacing w:line="580" w:lineRule="exact"/>
        <w:jc w:val="center"/>
        <w:rPr>
          <w:rFonts w:ascii="宋体" w:eastAsia="宋体" w:hAnsi="宋体" w:cs="宋体"/>
          <w:spacing w:val="-11"/>
          <w:sz w:val="44"/>
          <w:szCs w:val="44"/>
        </w:rPr>
      </w:pPr>
      <w:r>
        <w:rPr>
          <w:rFonts w:ascii="宋体" w:eastAsia="宋体" w:hAnsi="宋体" w:cs="宋体" w:hint="eastAsia"/>
          <w:spacing w:val="-11"/>
          <w:sz w:val="44"/>
          <w:szCs w:val="44"/>
        </w:rPr>
        <w:t>贺州市老科协举办手机摄影基本技能培训班</w:t>
      </w:r>
    </w:p>
    <w:p w:rsidR="00403CE1" w:rsidRDefault="00403CE1">
      <w:pPr>
        <w:spacing w:line="58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403CE1" w:rsidRDefault="00AF5786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在这个数字时代，手机已经成为我们生活中不可或缺的一部分，手机摄影也逐渐成为了一种流行的艺术形式，成为我们记录生活、表达情感、传递信息的重要方式。它不仅便捷高效，更能让我们随时随地捕捉到那些稍纵即逝的美好瞬间。为帮助老科技工作者更好地掌握手机拍摄技巧，提升拍摄作品的艺术表现力，贺州市老科协于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日在市老年大学成功举办了手机摄影基本技能培训班。</w:t>
      </w:r>
    </w:p>
    <w:p w:rsidR="00403CE1" w:rsidRDefault="00AF5786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班</w:t>
      </w:r>
      <w:r>
        <w:rPr>
          <w:rFonts w:ascii="仿宋" w:eastAsia="仿宋" w:hAnsi="仿宋" w:cs="仿宋" w:hint="eastAsia"/>
          <w:sz w:val="32"/>
          <w:szCs w:val="32"/>
        </w:rPr>
        <w:t>吸引了众多老科技工作者的积极参与，市老科协副会长孙桂珍、潘熙永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市教育、医疗、农业三个分会的负责人</w:t>
      </w:r>
      <w:r>
        <w:rPr>
          <w:rFonts w:ascii="仿宋" w:eastAsia="仿宋" w:hAnsi="仿宋" w:cs="仿宋" w:hint="eastAsia"/>
          <w:sz w:val="32"/>
          <w:szCs w:val="32"/>
        </w:rPr>
        <w:t>以及</w:t>
      </w:r>
      <w:r>
        <w:rPr>
          <w:rFonts w:ascii="仿宋" w:eastAsia="仿宋" w:hAnsi="仿宋" w:cs="仿宋" w:hint="eastAsia"/>
          <w:sz w:val="32"/>
          <w:szCs w:val="32"/>
        </w:rPr>
        <w:t>市老科协、相关分会的会员代表和爱好摄影的老科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技工作者也踊跃报名，共计</w:t>
      </w:r>
      <w:r>
        <w:rPr>
          <w:rFonts w:ascii="仿宋" w:eastAsia="仿宋" w:hAnsi="仿宋" w:cs="仿宋" w:hint="eastAsia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多人参加了此次培训。培训活动由市老科协副会长孙桂珍同志主持开班仪式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03CE1" w:rsidRDefault="00AF578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此次培训班邀请了在摄影领域具有深厚造诣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钟山县老科协陈传镕会长</w:t>
      </w:r>
      <w:r>
        <w:rPr>
          <w:rFonts w:ascii="仿宋" w:eastAsia="仿宋" w:hAnsi="仿宋" w:cs="仿宋" w:hint="eastAsia"/>
          <w:sz w:val="32"/>
          <w:szCs w:val="32"/>
        </w:rPr>
        <w:t>作专题讲座，</w:t>
      </w:r>
      <w:r>
        <w:rPr>
          <w:rFonts w:ascii="仿宋" w:eastAsia="仿宋" w:hAnsi="仿宋" w:cs="仿宋" w:hint="eastAsia"/>
          <w:sz w:val="32"/>
          <w:szCs w:val="32"/>
        </w:rPr>
        <w:t>陈会长是中国职工摄影家协会、广西摄影家协会、贺州市摄影家协会、贺州市航拍协会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会员、钟山县摄影协会第六届理事会主席，同时也是全景网、汇图网的签约摄影师。</w:t>
      </w:r>
      <w:r>
        <w:rPr>
          <w:rFonts w:ascii="仿宋" w:eastAsia="仿宋" w:hAnsi="仿宋" w:cs="仿宋" w:hint="eastAsia"/>
          <w:sz w:val="32"/>
          <w:szCs w:val="32"/>
        </w:rPr>
        <w:t>近十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来</w:t>
      </w:r>
      <w:r>
        <w:rPr>
          <w:rFonts w:ascii="仿宋" w:eastAsia="仿宋" w:hAnsi="仿宋" w:cs="仿宋" w:hint="eastAsia"/>
          <w:sz w:val="32"/>
          <w:szCs w:val="32"/>
        </w:rPr>
        <w:t>，陈会长在摄影领域取得了显著的成就。</w:t>
      </w:r>
      <w:r>
        <w:rPr>
          <w:rFonts w:ascii="仿宋" w:eastAsia="仿宋" w:hAnsi="仿宋" w:cs="仿宋" w:hint="eastAsia"/>
          <w:sz w:val="32"/>
          <w:szCs w:val="32"/>
        </w:rPr>
        <w:t>有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幅作品入选国家级影赛影展，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幅作品入选自治区级影赛影展，</w:t>
      </w:r>
      <w:r>
        <w:rPr>
          <w:rFonts w:ascii="仿宋" w:eastAsia="仿宋" w:hAnsi="仿宋" w:cs="仿宋" w:hint="eastAsia"/>
          <w:sz w:val="32"/>
          <w:szCs w:val="32"/>
        </w:rPr>
        <w:t>45</w:t>
      </w:r>
      <w:r>
        <w:rPr>
          <w:rFonts w:ascii="仿宋" w:eastAsia="仿宋" w:hAnsi="仿宋" w:cs="仿宋" w:hint="eastAsia"/>
          <w:sz w:val="32"/>
          <w:szCs w:val="32"/>
        </w:rPr>
        <w:t>幅作品入选市级影赛影展，</w:t>
      </w:r>
      <w:r>
        <w:rPr>
          <w:rFonts w:ascii="仿宋" w:eastAsia="仿宋" w:hAnsi="仿宋" w:cs="仿宋" w:hint="eastAsia"/>
          <w:sz w:val="32"/>
          <w:szCs w:val="32"/>
        </w:rPr>
        <w:t>38</w:t>
      </w:r>
      <w:r>
        <w:rPr>
          <w:rFonts w:ascii="仿宋" w:eastAsia="仿宋" w:hAnsi="仿宋" w:cs="仿宋" w:hint="eastAsia"/>
          <w:sz w:val="32"/>
          <w:szCs w:val="32"/>
        </w:rPr>
        <w:t>幅作品入选县区级影赛影展。此外，他还荣获了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年度贺州市摄影家协会“德艺双馨”摄影家的称号。</w:t>
      </w:r>
    </w:p>
    <w:p w:rsidR="00403CE1" w:rsidRDefault="00AF5786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这堂课仅用不到两小时，陈会长就将手机相机功能解析、优秀摄影作品的特征、摄影作品的核心要素、手机摄影的后期制作、软件推荐等手机摄影基本技能深入浅出的传授给大家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多名学员从始至终都兴趣盎然、认真听课。同时，陈会长还通过大量获奖优秀摄影作品和精美照片，将理论知识融</w:t>
      </w:r>
      <w:r>
        <w:rPr>
          <w:rFonts w:ascii="仿宋" w:eastAsia="仿宋" w:hAnsi="仿宋" w:cs="仿宋" w:hint="eastAsia"/>
          <w:sz w:val="32"/>
          <w:szCs w:val="32"/>
        </w:rPr>
        <w:t>入作品的评析中，</w:t>
      </w:r>
      <w:r>
        <w:rPr>
          <w:rFonts w:ascii="仿宋" w:eastAsia="仿宋" w:hAnsi="仿宋" w:cs="仿宋" w:hint="eastAsia"/>
          <w:sz w:val="32"/>
          <w:szCs w:val="32"/>
        </w:rPr>
        <w:t>给大家奉上了</w:t>
      </w:r>
      <w:r>
        <w:rPr>
          <w:rFonts w:ascii="仿宋" w:eastAsia="仿宋" w:hAnsi="仿宋" w:cs="仿宋" w:hint="eastAsia"/>
          <w:sz w:val="32"/>
          <w:szCs w:val="32"/>
        </w:rPr>
        <w:t>一堂精彩纷呈的授课和实操指导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让学员们受益匪浅。学员们纷纷表示，今后将把学到的技能运用到具体实操中，相信通过不断的实践和探索，大家一定能拍出更加满意的影像作品。</w:t>
      </w:r>
    </w:p>
    <w:p w:rsidR="00403CE1" w:rsidRDefault="00AF5786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</w:rPr>
        <w:t>此次培训班的举办，不仅为老科技工作者提供了一个学习交流的平台，也进一步推动了贺州市老科协科普工作的开展，为提升老科技工作者的生活质量和文化素养做出了积极贡献。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4"/>
      </w:tblGrid>
      <w:tr w:rsidR="00403CE1">
        <w:tc>
          <w:tcPr>
            <w:tcW w:w="8782" w:type="dxa"/>
          </w:tcPr>
          <w:p w:rsidR="00403CE1" w:rsidRDefault="00AF578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老科协副会长孙桂珍同志主持开班仪式</w:t>
            </w:r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97790</wp:posOffset>
                  </wp:positionV>
                  <wp:extent cx="5226050" cy="2502535"/>
                  <wp:effectExtent l="0" t="0" r="0" b="0"/>
                  <wp:wrapTopAndBottom/>
                  <wp:docPr id="12" name="图片 12" descr="ccb2e3b4d4303cd91bfc77bc290a8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cb2e3b4d4303cd91bfc77bc290a8b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-133" t="37921" r="664" b="-1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0" cy="250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CE1">
        <w:tc>
          <w:tcPr>
            <w:tcW w:w="8782" w:type="dxa"/>
          </w:tcPr>
          <w:p w:rsidR="00403CE1" w:rsidRDefault="00AF578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115570</wp:posOffset>
                  </wp:positionV>
                  <wp:extent cx="5227320" cy="3451225"/>
                  <wp:effectExtent l="0" t="0" r="0" b="0"/>
                  <wp:wrapTopAndBottom/>
                  <wp:docPr id="13" name="图片 13" descr="ed6edd6807ad13a31b830b5c8a0ef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d6edd6807ad13a31b830b5c8a0ef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572" r="507" b="8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320" cy="345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陈传镕会长给学员传授手机摄影基本技能</w:t>
            </w:r>
          </w:p>
        </w:tc>
      </w:tr>
      <w:tr w:rsidR="00403CE1">
        <w:tc>
          <w:tcPr>
            <w:tcW w:w="8782" w:type="dxa"/>
          </w:tcPr>
          <w:p w:rsidR="00403CE1" w:rsidRDefault="00AF578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95885</wp:posOffset>
                  </wp:positionV>
                  <wp:extent cx="5381625" cy="2858770"/>
                  <wp:effectExtent l="0" t="0" r="0" b="0"/>
                  <wp:wrapTopAndBottom/>
                  <wp:docPr id="16" name="图片 16" descr="5f17d80ebb030dde6d025a351783c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f17d80ebb030dde6d025a351783c6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3906" r="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85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:rsidR="00403CE1">
        <w:tc>
          <w:tcPr>
            <w:tcW w:w="8782" w:type="dxa"/>
          </w:tcPr>
          <w:p w:rsidR="00403CE1" w:rsidRDefault="00AF578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57785</wp:posOffset>
                  </wp:positionV>
                  <wp:extent cx="5390515" cy="2651760"/>
                  <wp:effectExtent l="0" t="0" r="635" b="15240"/>
                  <wp:wrapTopAndBottom/>
                  <wp:docPr id="4" name="图片 4" descr="40159a5fa31df70f88551734e7ad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0159a5fa31df70f88551734e7ade3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4853" r="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0515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学员们在课堂上认真听课、动手操作</w:t>
            </w:r>
          </w:p>
        </w:tc>
      </w:tr>
    </w:tbl>
    <w:p w:rsidR="00403CE1" w:rsidRDefault="00403CE1">
      <w:pPr>
        <w:spacing w:line="580" w:lineRule="exact"/>
        <w:jc w:val="both"/>
        <w:rPr>
          <w:rFonts w:ascii="仿宋" w:eastAsia="仿宋" w:hAnsi="仿宋" w:cs="仿宋"/>
          <w:sz w:val="32"/>
          <w:szCs w:val="32"/>
        </w:rPr>
      </w:pPr>
    </w:p>
    <w:p w:rsidR="00403CE1" w:rsidRDefault="00AF5786">
      <w:pPr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贺州市老科协</w:t>
      </w:r>
    </w:p>
    <w:p w:rsidR="00403CE1" w:rsidRDefault="00AF5786">
      <w:pPr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03CE1" w:rsidRDefault="00403CE1">
      <w:pPr>
        <w:widowControl w:val="0"/>
        <w:kinsoku/>
        <w:autoSpaceDE/>
        <w:autoSpaceDN/>
        <w:adjustRightInd/>
        <w:snapToGrid/>
        <w:spacing w:line="660" w:lineRule="exact"/>
        <w:ind w:firstLineChars="200" w:firstLine="640"/>
        <w:jc w:val="right"/>
        <w:textAlignment w:val="auto"/>
        <w:rPr>
          <w:rFonts w:ascii="仿宋" w:eastAsia="仿宋" w:hAnsi="仿宋" w:cs="仿宋"/>
          <w:sz w:val="32"/>
          <w:szCs w:val="32"/>
        </w:rPr>
      </w:pPr>
    </w:p>
    <w:sectPr w:rsidR="00403CE1" w:rsidSect="00403CE1">
      <w:footerReference w:type="default" r:id="rId14"/>
      <w:pgSz w:w="11910" w:h="16840"/>
      <w:pgMar w:top="1429" w:right="1786" w:bottom="1423" w:left="1786" w:header="0" w:footer="11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86" w:rsidRDefault="00AF5786">
      <w:r>
        <w:separator/>
      </w:r>
    </w:p>
  </w:endnote>
  <w:endnote w:type="continuationSeparator" w:id="1">
    <w:p w:rsidR="00AF5786" w:rsidRDefault="00AF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E1" w:rsidRDefault="00403CE1">
    <w:pPr>
      <w:spacing w:line="126" w:lineRule="exact"/>
      <w:ind w:firstLine="323"/>
      <w:rPr>
        <w:rFonts w:ascii="宋体" w:eastAsia="宋体" w:hAnsi="宋体" w:cs="宋体"/>
        <w:sz w:val="18"/>
        <w:szCs w:val="18"/>
      </w:rPr>
    </w:pPr>
    <w:r w:rsidRPr="00403CE1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03CE1" w:rsidRDefault="00403CE1">
                <w:pPr>
                  <w:pStyle w:val="a3"/>
                </w:pPr>
                <w:r>
                  <w:fldChar w:fldCharType="begin"/>
                </w:r>
                <w:r w:rsidR="00AF5786">
                  <w:instrText xml:space="preserve"> PAGE  \* MERGEFORMAT </w:instrText>
                </w:r>
                <w:r>
                  <w:fldChar w:fldCharType="separate"/>
                </w:r>
                <w:r w:rsidR="00F8266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86" w:rsidRDefault="00AF5786">
      <w:r>
        <w:separator/>
      </w:r>
    </w:p>
  </w:footnote>
  <w:footnote w:type="continuationSeparator" w:id="1">
    <w:p w:rsidR="00AF5786" w:rsidRDefault="00AF5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Y2M1NTdhMmI2MDFhMjQ4YWNjYjZlNTFjZWY4YzY1NGUifQ=="/>
  </w:docVars>
  <w:rsids>
    <w:rsidRoot w:val="00403CE1"/>
    <w:rsid w:val="00403CE1"/>
    <w:rsid w:val="00A26A77"/>
    <w:rsid w:val="00AF5786"/>
    <w:rsid w:val="00F82668"/>
    <w:rsid w:val="03793C1D"/>
    <w:rsid w:val="048C0B4F"/>
    <w:rsid w:val="06930D7E"/>
    <w:rsid w:val="0B0E4AF8"/>
    <w:rsid w:val="104779DC"/>
    <w:rsid w:val="11DF36AC"/>
    <w:rsid w:val="150056B5"/>
    <w:rsid w:val="151A388C"/>
    <w:rsid w:val="17AB03E0"/>
    <w:rsid w:val="188368A5"/>
    <w:rsid w:val="19A04D76"/>
    <w:rsid w:val="1A972E39"/>
    <w:rsid w:val="1A9B149F"/>
    <w:rsid w:val="1AAC307B"/>
    <w:rsid w:val="1C755239"/>
    <w:rsid w:val="1C87249F"/>
    <w:rsid w:val="1CB009BC"/>
    <w:rsid w:val="1D037E53"/>
    <w:rsid w:val="1E5A5503"/>
    <w:rsid w:val="1E7B6870"/>
    <w:rsid w:val="1F35231B"/>
    <w:rsid w:val="22DD0321"/>
    <w:rsid w:val="24D36765"/>
    <w:rsid w:val="24DD0E5F"/>
    <w:rsid w:val="25370647"/>
    <w:rsid w:val="28190870"/>
    <w:rsid w:val="29B51676"/>
    <w:rsid w:val="2BCD2C77"/>
    <w:rsid w:val="2C664B82"/>
    <w:rsid w:val="2CBC08AF"/>
    <w:rsid w:val="2D6066CD"/>
    <w:rsid w:val="2D6336DD"/>
    <w:rsid w:val="2E837A90"/>
    <w:rsid w:val="2F0E7321"/>
    <w:rsid w:val="2F174AD5"/>
    <w:rsid w:val="2F322B25"/>
    <w:rsid w:val="2F8C07EF"/>
    <w:rsid w:val="2FB13CBF"/>
    <w:rsid w:val="2FB82CC1"/>
    <w:rsid w:val="301C3E23"/>
    <w:rsid w:val="31C24F93"/>
    <w:rsid w:val="32A12006"/>
    <w:rsid w:val="32CE3A2E"/>
    <w:rsid w:val="33793C81"/>
    <w:rsid w:val="370A2A8B"/>
    <w:rsid w:val="37876F4B"/>
    <w:rsid w:val="382316B2"/>
    <w:rsid w:val="39E80D59"/>
    <w:rsid w:val="3A3E249B"/>
    <w:rsid w:val="3B673023"/>
    <w:rsid w:val="3D671566"/>
    <w:rsid w:val="3E0F4175"/>
    <w:rsid w:val="3FE04E3F"/>
    <w:rsid w:val="436147B4"/>
    <w:rsid w:val="44650FB0"/>
    <w:rsid w:val="46093E29"/>
    <w:rsid w:val="464D585D"/>
    <w:rsid w:val="46C4015D"/>
    <w:rsid w:val="49FC05D8"/>
    <w:rsid w:val="4C8F0FDD"/>
    <w:rsid w:val="4D4A27F7"/>
    <w:rsid w:val="4FF27292"/>
    <w:rsid w:val="523305E4"/>
    <w:rsid w:val="52D5147E"/>
    <w:rsid w:val="52F447BA"/>
    <w:rsid w:val="532B331F"/>
    <w:rsid w:val="542A4DB1"/>
    <w:rsid w:val="545C0ED3"/>
    <w:rsid w:val="548A67E5"/>
    <w:rsid w:val="54BF1D99"/>
    <w:rsid w:val="54CB4F85"/>
    <w:rsid w:val="55191F7A"/>
    <w:rsid w:val="55802DB5"/>
    <w:rsid w:val="55C4407D"/>
    <w:rsid w:val="55E70E63"/>
    <w:rsid w:val="5ADB43A8"/>
    <w:rsid w:val="5B843FCC"/>
    <w:rsid w:val="5D0E04D6"/>
    <w:rsid w:val="5D3B48FD"/>
    <w:rsid w:val="5F4D2BD0"/>
    <w:rsid w:val="609F3F2B"/>
    <w:rsid w:val="610C00AF"/>
    <w:rsid w:val="61887119"/>
    <w:rsid w:val="63D95C61"/>
    <w:rsid w:val="666B7D04"/>
    <w:rsid w:val="67165CB5"/>
    <w:rsid w:val="690B7BC2"/>
    <w:rsid w:val="6C126847"/>
    <w:rsid w:val="6CDF0136"/>
    <w:rsid w:val="6DA73F51"/>
    <w:rsid w:val="6E3A7395"/>
    <w:rsid w:val="6ECA6284"/>
    <w:rsid w:val="70612A80"/>
    <w:rsid w:val="71237BC3"/>
    <w:rsid w:val="718A6E0D"/>
    <w:rsid w:val="71DA48FD"/>
    <w:rsid w:val="72B9578B"/>
    <w:rsid w:val="733006D0"/>
    <w:rsid w:val="73480C7F"/>
    <w:rsid w:val="74CA4475"/>
    <w:rsid w:val="77937338"/>
    <w:rsid w:val="786F6F95"/>
    <w:rsid w:val="78B95140"/>
    <w:rsid w:val="7D8E2150"/>
    <w:rsid w:val="7F857136"/>
    <w:rsid w:val="7FC54A33"/>
    <w:rsid w:val="7FE6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autoRedefine/>
    <w:qFormat/>
    <w:rsid w:val="00403CE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403CE1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403C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rsid w:val="00403CE1"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rsid w:val="00403C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basedOn w:val="a"/>
    <w:next w:val="a"/>
    <w:autoRedefine/>
    <w:qFormat/>
    <w:rsid w:val="00403CE1"/>
    <w:pPr>
      <w:jc w:val="both"/>
    </w:pPr>
    <w:rPr>
      <w:rFonts w:ascii="仿宋_GB2312" w:eastAsia="宋体" w:hAnsi="Calibri" w:cs="Times New Roman"/>
      <w:kern w:val="2"/>
      <w:sz w:val="32"/>
      <w:szCs w:val="24"/>
    </w:rPr>
  </w:style>
  <w:style w:type="table" w:customStyle="1" w:styleId="TableNormal">
    <w:name w:val="Table Normal"/>
    <w:autoRedefine/>
    <w:semiHidden/>
    <w:unhideWhenUsed/>
    <w:qFormat/>
    <w:rsid w:val="00403CE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autoRedefine/>
    <w:semiHidden/>
    <w:qFormat/>
    <w:rsid w:val="00403CE1"/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paragraph" w:customStyle="1" w:styleId="1">
    <w:name w:val="页脚1"/>
    <w:basedOn w:val="a"/>
    <w:autoRedefine/>
    <w:qFormat/>
    <w:rsid w:val="00403CE1"/>
    <w:pPr>
      <w:tabs>
        <w:tab w:val="center" w:pos="4153"/>
        <w:tab w:val="right" w:pos="8306"/>
      </w:tabs>
    </w:pPr>
    <w:rPr>
      <w:sz w:val="18"/>
    </w:rPr>
  </w:style>
  <w:style w:type="paragraph" w:styleId="a7">
    <w:name w:val="Balloon Text"/>
    <w:basedOn w:val="a"/>
    <w:link w:val="Char"/>
    <w:rsid w:val="00F82668"/>
    <w:rPr>
      <w:sz w:val="18"/>
      <w:szCs w:val="18"/>
    </w:rPr>
  </w:style>
  <w:style w:type="character" w:customStyle="1" w:styleId="Char">
    <w:name w:val="批注框文本 Char"/>
    <w:basedOn w:val="a0"/>
    <w:link w:val="a7"/>
    <w:rsid w:val="00F82668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6269e7b62c4f120015b09bfd</cp:keywords>
  <cp:lastModifiedBy>JSLM</cp:lastModifiedBy>
  <cp:revision>2</cp:revision>
  <cp:lastPrinted>2022-11-15T03:12:00Z</cp:lastPrinted>
  <dcterms:created xsi:type="dcterms:W3CDTF">2025-06-20T01:04:00Z</dcterms:created>
  <dcterms:modified xsi:type="dcterms:W3CDTF">2025-06-20T01:04:00Z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2022-04-28T09:02:58Z</vt:filetime>
  </property>
  <property fmtid="{D5CDD505-2E9C-101B-9397-08002B2CF9AE}" pid="4" name="KSOProductBuildVer">
    <vt:lpwstr>2052-12.1.0.21171</vt:lpwstr>
  </property>
  <property fmtid="{D5CDD505-2E9C-101B-9397-08002B2CF9AE}" pid="5" name="ICV">
    <vt:lpwstr>013FA4245CD34330A46047B458BBBF25</vt:lpwstr>
  </property>
  <property fmtid="{D5CDD505-2E9C-101B-9397-08002B2CF9AE}" pid="6" name="KSOTemplateDocerSaveRecord">
    <vt:lpwstr>eyJoZGlkIjoiY2M1NTdhMmI2MDFhMjQ4YWNjYjZlNTFjZWY4YzY1NGUiLCJ1c2VySWQiOiIxMTM0MTg4MTk3In0=</vt:lpwstr>
  </property>
</Properties>
</file>